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16F5A" w14:textId="4431D2D2" w:rsidR="0051650A" w:rsidRPr="0052514D" w:rsidRDefault="0051650A" w:rsidP="0051650A">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#116bis</w:t>
      </w:r>
      <w:r w:rsidRPr="0052514D">
        <w:rPr>
          <w:rFonts w:cs="Arial"/>
          <w:sz w:val="24"/>
          <w:szCs w:val="24"/>
          <w:lang w:eastAsia="zh-CN"/>
        </w:rPr>
        <w:tab/>
      </w:r>
      <w:r w:rsidRPr="00EA5035">
        <w:rPr>
          <w:rFonts w:cs="Arial"/>
          <w:sz w:val="24"/>
          <w:szCs w:val="24"/>
          <w:lang w:eastAsia="zh-CN"/>
        </w:rPr>
        <w:t>R4-</w:t>
      </w:r>
      <w:r w:rsidR="00891EEB" w:rsidRPr="00EA5035">
        <w:rPr>
          <w:rFonts w:cs="Arial"/>
          <w:sz w:val="24"/>
          <w:szCs w:val="24"/>
          <w:lang w:eastAsia="zh-CN"/>
        </w:rPr>
        <w:t>2513863</w:t>
      </w:r>
    </w:p>
    <w:p w14:paraId="38A9CFD3" w14:textId="77777777" w:rsidR="0051650A" w:rsidRDefault="0051650A" w:rsidP="0051650A">
      <w:pPr>
        <w:pStyle w:val="Header"/>
        <w:tabs>
          <w:tab w:val="right" w:pos="10206"/>
        </w:tabs>
        <w:spacing w:after="120"/>
        <w:rPr>
          <w:rFonts w:cs="Arial"/>
          <w:sz w:val="24"/>
        </w:rPr>
      </w:pPr>
      <w:r>
        <w:rPr>
          <w:rFonts w:cs="Arial"/>
          <w:sz w:val="24"/>
        </w:rPr>
        <w:t>Prague, Czech Republic, 13</w:t>
      </w:r>
      <w:r w:rsidRPr="00F465E8">
        <w:rPr>
          <w:rFonts w:cs="Arial"/>
          <w:sz w:val="24"/>
          <w:vertAlign w:val="superscript"/>
        </w:rPr>
        <w:t>th</w:t>
      </w:r>
      <w:r>
        <w:rPr>
          <w:rFonts w:cs="Arial"/>
          <w:sz w:val="24"/>
        </w:rPr>
        <w:t xml:space="preserve"> to 18</w:t>
      </w:r>
      <w:r w:rsidRPr="00F465E8">
        <w:rPr>
          <w:rFonts w:cs="Arial"/>
          <w:sz w:val="24"/>
          <w:vertAlign w:val="superscript"/>
        </w:rPr>
        <w:t>th</w:t>
      </w:r>
      <w:r>
        <w:rPr>
          <w:rFonts w:cs="Arial"/>
          <w:sz w:val="24"/>
        </w:rPr>
        <w:t xml:space="preserve"> October 2025</w:t>
      </w:r>
      <w:r>
        <w:rPr>
          <w:rFonts w:cs="Arial"/>
          <w:sz w:val="24"/>
          <w:vertAlign w:val="superscript"/>
        </w:rPr>
        <w:t xml:space="preserve"> </w:t>
      </w:r>
    </w:p>
    <w:p w14:paraId="65969C81" w14:textId="77777777" w:rsidR="0051650A" w:rsidRPr="00E64F16" w:rsidRDefault="0051650A" w:rsidP="0051650A">
      <w:pPr>
        <w:pStyle w:val="3GPPHeader"/>
        <w:rPr>
          <w:lang w:val="en-GB"/>
        </w:rPr>
      </w:pPr>
    </w:p>
    <w:p w14:paraId="5DFEEC4F" w14:textId="46719622" w:rsidR="0051650A" w:rsidRPr="00EA5035" w:rsidRDefault="0051650A" w:rsidP="0051650A">
      <w:pPr>
        <w:pStyle w:val="3GPPHeader"/>
        <w:rPr>
          <w:sz w:val="22"/>
        </w:rPr>
      </w:pPr>
      <w:r w:rsidRPr="00EA5035">
        <w:rPr>
          <w:sz w:val="22"/>
        </w:rPr>
        <w:t>Agenda Item:</w:t>
      </w:r>
      <w:r w:rsidRPr="00EA5035">
        <w:rPr>
          <w:sz w:val="22"/>
        </w:rPr>
        <w:tab/>
      </w:r>
      <w:r w:rsidR="005D55DE" w:rsidRPr="00EA5035">
        <w:rPr>
          <w:sz w:val="22"/>
        </w:rPr>
        <w:t>6</w:t>
      </w:r>
      <w:r w:rsidR="005D55DE">
        <w:rPr>
          <w:sz w:val="22"/>
        </w:rPr>
        <w:t>.8.4.3</w:t>
      </w:r>
    </w:p>
    <w:p w14:paraId="17BC7EAC" w14:textId="77777777" w:rsidR="0051650A" w:rsidRPr="00CE0424" w:rsidRDefault="0051650A" w:rsidP="0051650A">
      <w:pPr>
        <w:pStyle w:val="3GPPHeader"/>
        <w:rPr>
          <w:sz w:val="22"/>
        </w:rPr>
      </w:pPr>
      <w:r>
        <w:rPr>
          <w:sz w:val="22"/>
        </w:rPr>
        <w:t>Source:</w:t>
      </w:r>
      <w:r w:rsidRPr="00CE0424">
        <w:rPr>
          <w:sz w:val="22"/>
        </w:rPr>
        <w:tab/>
        <w:t>Ericsson</w:t>
      </w:r>
    </w:p>
    <w:p w14:paraId="35545C82" w14:textId="012E311A" w:rsidR="0051650A" w:rsidRPr="00CE0424" w:rsidRDefault="0051650A" w:rsidP="00915CA2">
      <w:pPr>
        <w:pStyle w:val="3GPPHeader"/>
        <w:ind w:left="1134" w:hanging="1134"/>
        <w:jc w:val="left"/>
        <w:rPr>
          <w:sz w:val="22"/>
        </w:rPr>
      </w:pPr>
      <w:r>
        <w:rPr>
          <w:sz w:val="22"/>
        </w:rPr>
        <w:t>Title:</w:t>
      </w:r>
      <w:r w:rsidRPr="00CE0424">
        <w:rPr>
          <w:sz w:val="22"/>
        </w:rPr>
        <w:tab/>
      </w:r>
      <w:r w:rsidRPr="0086181B">
        <w:rPr>
          <w:sz w:val="22"/>
        </w:rPr>
        <w:t>On Transmitter Spurious Emission Co-existenc</w:t>
      </w:r>
      <w:r w:rsidR="00915CA2">
        <w:rPr>
          <w:sz w:val="22"/>
        </w:rPr>
        <w:t xml:space="preserve">e BS conformance </w:t>
      </w:r>
      <w:r w:rsidRPr="0086181B">
        <w:rPr>
          <w:sz w:val="22"/>
        </w:rPr>
        <w:t>discussion</w:t>
      </w:r>
    </w:p>
    <w:p w14:paraId="006DC0C5" w14:textId="77777777" w:rsidR="0051650A" w:rsidRPr="00CE0424" w:rsidRDefault="0051650A" w:rsidP="0051650A">
      <w:pPr>
        <w:pStyle w:val="3GPPHeader"/>
        <w:rPr>
          <w:sz w:val="22"/>
        </w:rPr>
      </w:pPr>
      <w:r w:rsidRPr="00CE0424">
        <w:rPr>
          <w:sz w:val="22"/>
        </w:rPr>
        <w:t>Document for:</w:t>
      </w:r>
      <w:r w:rsidRPr="00CE0424">
        <w:rPr>
          <w:sz w:val="22"/>
        </w:rPr>
        <w:tab/>
      </w:r>
      <w:r>
        <w:rPr>
          <w:sz w:val="22"/>
        </w:rPr>
        <w:t>Approval</w:t>
      </w:r>
    </w:p>
    <w:p w14:paraId="2D5672ED" w14:textId="77777777" w:rsidR="00E90E49" w:rsidRPr="00F441A0" w:rsidRDefault="00E90E49" w:rsidP="00E90E49"/>
    <w:p w14:paraId="6883CB62" w14:textId="77777777" w:rsidR="00E90E49" w:rsidRPr="00F441A0" w:rsidRDefault="00230D18" w:rsidP="00CE0424">
      <w:pPr>
        <w:pStyle w:val="Heading1"/>
      </w:pPr>
      <w:r w:rsidRPr="00F441A0">
        <w:t>1</w:t>
      </w:r>
      <w:r w:rsidRPr="00F441A0">
        <w:tab/>
      </w:r>
      <w:r w:rsidR="00E90E49" w:rsidRPr="00F441A0">
        <w:t>Introduction</w:t>
      </w:r>
    </w:p>
    <w:p w14:paraId="3A120A8E" w14:textId="77777777" w:rsidR="00056F40" w:rsidRPr="00F441A0" w:rsidRDefault="00056F40" w:rsidP="00056F40">
      <w:pPr>
        <w:pStyle w:val="BodyText"/>
        <w:rPr>
          <w:rFonts w:cs="Arial"/>
          <w:sz w:val="22"/>
        </w:rPr>
      </w:pPr>
      <w:r w:rsidRPr="00F441A0">
        <w:rPr>
          <w:rFonts w:cs="Arial"/>
          <w:sz w:val="22"/>
        </w:rPr>
        <w:t xml:space="preserve">LS from ETSI MSG TFES [1] was received with a request to re-evaluate co-existence Tx spurious emission requirement levels for BS. It was acknowledged by RAN4 in the response LS [2]. </w:t>
      </w:r>
    </w:p>
    <w:p w14:paraId="612BCE83" w14:textId="0AA20BBB" w:rsidR="00056F40" w:rsidRPr="00F441A0" w:rsidRDefault="00056F40" w:rsidP="00056F40">
      <w:pPr>
        <w:pStyle w:val="BodyText"/>
        <w:rPr>
          <w:rFonts w:cs="Arial"/>
          <w:sz w:val="22"/>
        </w:rPr>
      </w:pPr>
      <w:r w:rsidRPr="00F441A0">
        <w:rPr>
          <w:rFonts w:cs="Arial"/>
          <w:sz w:val="22"/>
        </w:rPr>
        <w:t xml:space="preserve">The co-existence spurious emission requirement was originally derived in 1999 for UTRA. The technical background at that time was very much focused on the introduction of UTRA FDD/TDD operating at 2 GHz. The assumptions used as references to the original requirement definition can be found in a contribution [3] presented at RAN4#113 in Orlando. Over the years RAN4 have defined new operating bands below and above 2 GHz using the same requirement level. In current specification, bands are defined within the range 410 MHz up to 7125 MHz with the same requirement level, </w:t>
      </w:r>
      <w:r w:rsidR="008B3F32" w:rsidRPr="00F441A0">
        <w:rPr>
          <w:rFonts w:cs="Arial"/>
          <w:sz w:val="22"/>
        </w:rPr>
        <w:t>except for a</w:t>
      </w:r>
      <w:r w:rsidRPr="00F441A0">
        <w:rPr>
          <w:rFonts w:cs="Arial"/>
          <w:sz w:val="22"/>
        </w:rPr>
        <w:t xml:space="preserve"> few occasions (e.g. protection of GSM). Therefore, it is now time to re-evaluate the relevance of transmitter co-existence spurious emission requirement levels.</w:t>
      </w:r>
    </w:p>
    <w:p w14:paraId="2080AE47" w14:textId="77777777" w:rsidR="00056F40" w:rsidRPr="00F441A0" w:rsidRDefault="00056F40" w:rsidP="00056F40">
      <w:pPr>
        <w:pStyle w:val="BodyText"/>
        <w:rPr>
          <w:sz w:val="22"/>
        </w:rPr>
      </w:pPr>
      <w:r w:rsidRPr="00F441A0">
        <w:rPr>
          <w:sz w:val="22"/>
        </w:rPr>
        <w:t>The objective can be summarized as:</w:t>
      </w:r>
    </w:p>
    <w:p w14:paraId="03AA92BE" w14:textId="77777777" w:rsidR="00056F40" w:rsidRPr="00F441A0" w:rsidRDefault="00056F40" w:rsidP="00056F40">
      <w:pPr>
        <w:pStyle w:val="ListParagraph"/>
        <w:widowControl w:val="0"/>
        <w:numPr>
          <w:ilvl w:val="0"/>
          <w:numId w:val="23"/>
        </w:numPr>
        <w:spacing w:line="240" w:lineRule="auto"/>
        <w:contextualSpacing/>
        <w:rPr>
          <w:i/>
          <w:iCs/>
        </w:rPr>
      </w:pPr>
      <w:r w:rsidRPr="00F441A0">
        <w:rPr>
          <w:bCs/>
          <w:i/>
          <w:iCs/>
          <w:lang w:eastAsia="ko-KR"/>
        </w:rPr>
        <w:t>Evaluate co-existence transmitter spurious emission limits according to the request from ETSI/TFES</w:t>
      </w:r>
    </w:p>
    <w:p w14:paraId="41CC384C" w14:textId="77777777" w:rsidR="00056F40" w:rsidRPr="00F441A0" w:rsidRDefault="00056F40" w:rsidP="00056F40">
      <w:pPr>
        <w:pStyle w:val="ListParagraph"/>
        <w:widowControl w:val="0"/>
        <w:numPr>
          <w:ilvl w:val="0"/>
          <w:numId w:val="23"/>
        </w:numPr>
        <w:spacing w:line="240" w:lineRule="auto"/>
        <w:contextualSpacing/>
        <w:rPr>
          <w:i/>
          <w:iCs/>
        </w:rPr>
      </w:pPr>
      <w:r w:rsidRPr="00F441A0">
        <w:rPr>
          <w:bCs/>
          <w:i/>
          <w:iCs/>
          <w:lang w:eastAsia="ko-KR"/>
        </w:rPr>
        <w:t>Improve transmitter co-existence spurious emission requirements if needed.</w:t>
      </w:r>
    </w:p>
    <w:p w14:paraId="52989B11" w14:textId="77777777" w:rsidR="00056F40" w:rsidRPr="00F441A0" w:rsidRDefault="00056F40" w:rsidP="00056F40">
      <w:pPr>
        <w:pStyle w:val="ListParagraph"/>
        <w:widowControl w:val="0"/>
        <w:numPr>
          <w:ilvl w:val="1"/>
          <w:numId w:val="23"/>
        </w:numPr>
        <w:spacing w:after="180" w:line="240" w:lineRule="auto"/>
        <w:contextualSpacing/>
        <w:jc w:val="both"/>
        <w:rPr>
          <w:i/>
          <w:lang w:val="en-US"/>
        </w:rPr>
      </w:pPr>
      <w:r w:rsidRPr="00F441A0">
        <w:rPr>
          <w:rFonts w:hint="eastAsia"/>
          <w:i/>
          <w:lang w:val="en-US"/>
        </w:rPr>
        <w:t xml:space="preserve">Note: </w:t>
      </w:r>
      <w:r w:rsidRPr="00F441A0">
        <w:rPr>
          <w:i/>
          <w:lang w:val="en-US"/>
        </w:rPr>
        <w:t>start the work after March 2025 and focus on bands in the upper region of FR1 with priority above 5.9 GHz.</w:t>
      </w:r>
    </w:p>
    <w:p w14:paraId="231E64EA" w14:textId="46CBDAA7" w:rsidR="00477768" w:rsidRPr="00F441A0" w:rsidRDefault="00056F40" w:rsidP="00CE0424">
      <w:pPr>
        <w:pStyle w:val="BodyText"/>
        <w:rPr>
          <w:sz w:val="22"/>
        </w:rPr>
      </w:pPr>
      <w:r w:rsidRPr="00F441A0">
        <w:rPr>
          <w:sz w:val="22"/>
        </w:rPr>
        <w:t>In this contribution</w:t>
      </w:r>
      <w:r w:rsidR="00CB27BC" w:rsidRPr="00F441A0">
        <w:rPr>
          <w:sz w:val="22"/>
        </w:rPr>
        <w:t>,</w:t>
      </w:r>
      <w:r w:rsidRPr="00F441A0">
        <w:rPr>
          <w:sz w:val="22"/>
        </w:rPr>
        <w:t xml:space="preserve"> we</w:t>
      </w:r>
      <w:r w:rsidR="00602C46" w:rsidRPr="00F441A0">
        <w:rPr>
          <w:sz w:val="22"/>
        </w:rPr>
        <w:t xml:space="preserve"> share</w:t>
      </w:r>
      <w:r w:rsidR="00B13889" w:rsidRPr="00F441A0">
        <w:rPr>
          <w:sz w:val="22"/>
        </w:rPr>
        <w:t xml:space="preserve"> </w:t>
      </w:r>
      <w:r w:rsidR="007F622E" w:rsidRPr="00F441A0">
        <w:rPr>
          <w:sz w:val="22"/>
        </w:rPr>
        <w:t>our views on the performance impact</w:t>
      </w:r>
      <w:r w:rsidR="003F4E9B" w:rsidRPr="00F441A0">
        <w:rPr>
          <w:sz w:val="22"/>
        </w:rPr>
        <w:t xml:space="preserve"> </w:t>
      </w:r>
      <w:proofErr w:type="gramStart"/>
      <w:r w:rsidR="003F4E9B" w:rsidRPr="00F441A0">
        <w:rPr>
          <w:sz w:val="22"/>
        </w:rPr>
        <w:t>in</w:t>
      </w:r>
      <w:proofErr w:type="gramEnd"/>
      <w:r w:rsidR="003F4E9B" w:rsidRPr="00F441A0">
        <w:rPr>
          <w:sz w:val="22"/>
        </w:rPr>
        <w:t xml:space="preserve"> the conformation specification</w:t>
      </w:r>
      <w:r w:rsidR="00872CDE" w:rsidRPr="00F441A0">
        <w:rPr>
          <w:sz w:val="22"/>
        </w:rPr>
        <w:t>.</w:t>
      </w:r>
    </w:p>
    <w:p w14:paraId="12039E12" w14:textId="70B100C2" w:rsidR="0070017D" w:rsidRPr="00F441A0" w:rsidRDefault="00230D18" w:rsidP="0070017D">
      <w:pPr>
        <w:pStyle w:val="Heading1"/>
      </w:pPr>
      <w:bookmarkStart w:id="0" w:name="_Ref178064866"/>
      <w:r w:rsidRPr="00F441A0">
        <w:t>2</w:t>
      </w:r>
      <w:r w:rsidR="0070017D" w:rsidRPr="00F441A0">
        <w:tab/>
      </w:r>
      <w:r w:rsidR="004000E8" w:rsidRPr="00F441A0">
        <w:t>Discussion</w:t>
      </w:r>
      <w:bookmarkEnd w:id="0"/>
    </w:p>
    <w:p w14:paraId="19ECA74E" w14:textId="620D2E24" w:rsidR="00C944FB" w:rsidRPr="00F441A0" w:rsidRDefault="00C944FB" w:rsidP="00F441A0">
      <w:pPr>
        <w:jc w:val="both"/>
        <w:rPr>
          <w:sz w:val="22"/>
          <w:lang w:eastAsia="ja-JP"/>
        </w:rPr>
      </w:pPr>
      <w:r w:rsidRPr="00F441A0">
        <w:rPr>
          <w:sz w:val="22"/>
          <w:lang w:eastAsia="ja-JP"/>
        </w:rPr>
        <w:t>In the current BS RF specifications, additional spurious emissions requirements are defined to protect other networks operating in different frequency bands within the same geographical area. These requirements may apply for the protection of systems operating in frequency ranges outside the BS downlink operating band.</w:t>
      </w:r>
      <w:r w:rsidR="00B8117E" w:rsidRPr="00F441A0">
        <w:rPr>
          <w:sz w:val="22"/>
          <w:lang w:eastAsia="ja-JP"/>
        </w:rPr>
        <w:t xml:space="preserve"> TR 25.942 describes RF coexistence requirements from a spectrum-sharing and inter-system interference perspective, establishing performance thresholds to ensure acceptable operation between different network elements (e.g., BS–UE and BS–BS) and with other radio services.</w:t>
      </w:r>
    </w:p>
    <w:p w14:paraId="3CF84372" w14:textId="30EA6888" w:rsidR="003F4E9B" w:rsidRPr="00F441A0" w:rsidRDefault="006E5532" w:rsidP="003F4E9B">
      <w:pPr>
        <w:rPr>
          <w:lang w:val="en-GB" w:eastAsia="ja-JP"/>
        </w:rPr>
      </w:pPr>
      <w:r w:rsidRPr="00F441A0">
        <w:rPr>
          <w:rFonts w:eastAsia="Times New Roman" w:cs="Times New Roman"/>
          <w:sz w:val="22"/>
          <w:lang w:val="en-GB" w:eastAsia="ja-JP"/>
        </w:rPr>
        <w:t xml:space="preserve">In our companion </w:t>
      </w:r>
      <w:r w:rsidRPr="00EA5035">
        <w:rPr>
          <w:rFonts w:eastAsia="Times New Roman" w:cs="Times New Roman"/>
          <w:sz w:val="22"/>
          <w:lang w:val="en-GB" w:eastAsia="ja-JP"/>
        </w:rPr>
        <w:t>contribution [</w:t>
      </w:r>
      <w:r w:rsidR="00891EEB" w:rsidRPr="00EA5035">
        <w:rPr>
          <w:rFonts w:eastAsia="Times New Roman" w:cs="Times New Roman"/>
          <w:sz w:val="22"/>
          <w:lang w:val="en-GB" w:eastAsia="ja-JP"/>
        </w:rPr>
        <w:t>3</w:t>
      </w:r>
      <w:r w:rsidRPr="00EA5035">
        <w:rPr>
          <w:rFonts w:eastAsia="Times New Roman" w:cs="Times New Roman"/>
          <w:sz w:val="22"/>
          <w:lang w:val="en-GB" w:eastAsia="ja-JP"/>
        </w:rPr>
        <w:t xml:space="preserve">], </w:t>
      </w:r>
      <w:r w:rsidR="007568A8" w:rsidRPr="00EA5035">
        <w:rPr>
          <w:rFonts w:eastAsia="Times New Roman" w:cs="Times New Roman"/>
          <w:sz w:val="22"/>
          <w:lang w:val="en-GB" w:eastAsia="ja-JP"/>
        </w:rPr>
        <w:t>we</w:t>
      </w:r>
      <w:r w:rsidR="007568A8" w:rsidRPr="009F3D3C">
        <w:rPr>
          <w:rFonts w:eastAsia="Times New Roman" w:cs="Times New Roman"/>
          <w:sz w:val="22"/>
          <w:lang w:val="en-GB" w:eastAsia="ja-JP"/>
        </w:rPr>
        <w:t xml:space="preserve"> </w:t>
      </w:r>
      <w:r w:rsidR="00891EEB" w:rsidRPr="009F3D3C">
        <w:rPr>
          <w:rFonts w:eastAsia="Times New Roman" w:cs="Times New Roman"/>
          <w:sz w:val="22"/>
          <w:lang w:val="en-GB" w:eastAsia="ja-JP"/>
        </w:rPr>
        <w:t xml:space="preserve">share our calibration results and other consideration to </w:t>
      </w:r>
      <w:r w:rsidR="009F3D3C" w:rsidRPr="009F3D3C">
        <w:rPr>
          <w:rFonts w:eastAsia="Times New Roman" w:cs="Times New Roman"/>
          <w:sz w:val="22"/>
          <w:lang w:val="en-GB" w:eastAsia="ja-JP"/>
        </w:rPr>
        <w:t>progress on the simulation assumptions.</w:t>
      </w:r>
      <w:r w:rsidR="007568A8" w:rsidRPr="009F3D3C">
        <w:rPr>
          <w:rFonts w:eastAsia="Times New Roman" w:cs="Times New Roman"/>
          <w:sz w:val="22"/>
          <w:lang w:val="en-GB" w:eastAsia="ja-JP"/>
        </w:rPr>
        <w:t xml:space="preserve"> </w:t>
      </w:r>
      <w:r w:rsidR="003754E2" w:rsidRPr="009F3D3C">
        <w:rPr>
          <w:rFonts w:eastAsia="Times New Roman" w:cs="Times New Roman"/>
          <w:sz w:val="22"/>
          <w:lang w:val="en-GB" w:eastAsia="ja-JP"/>
        </w:rPr>
        <w:t>This contribution analyses the potential impact on both TS 38.141-1 and TS 38.141-2 if the TR 25.942-</w:t>
      </w:r>
      <w:r w:rsidR="003754E2" w:rsidRPr="00F441A0">
        <w:rPr>
          <w:rFonts w:eastAsia="Times New Roman" w:cs="Times New Roman"/>
          <w:sz w:val="22"/>
          <w:lang w:val="en-GB" w:eastAsia="ja-JP"/>
        </w:rPr>
        <w:t>derived Tx spurious emission coexistence requirements</w:t>
      </w:r>
      <w:r w:rsidR="001D60D5" w:rsidRPr="00F441A0">
        <w:rPr>
          <w:rFonts w:eastAsia="Times New Roman" w:cs="Times New Roman"/>
          <w:sz w:val="22"/>
          <w:lang w:val="en-GB" w:eastAsia="ja-JP"/>
        </w:rPr>
        <w:t xml:space="preserve"> </w:t>
      </w:r>
      <w:r w:rsidR="003754E2" w:rsidRPr="00F441A0">
        <w:rPr>
          <w:rFonts w:eastAsia="Times New Roman" w:cs="Times New Roman"/>
          <w:sz w:val="22"/>
          <w:lang w:val="en-GB" w:eastAsia="ja-JP"/>
        </w:rPr>
        <w:t>for FR1 victim frequencies up to 7.125 GHz, as evaluated in recent coexistence simulations</w:t>
      </w:r>
      <w:r w:rsidR="008446BE" w:rsidRPr="00F441A0">
        <w:rPr>
          <w:rFonts w:eastAsia="Times New Roman" w:cs="Times New Roman"/>
          <w:sz w:val="22"/>
          <w:lang w:val="en-GB" w:eastAsia="ja-JP"/>
        </w:rPr>
        <w:t>.</w:t>
      </w:r>
    </w:p>
    <w:p w14:paraId="088CA30D" w14:textId="77777777" w:rsidR="003F4E9B" w:rsidRPr="00F441A0" w:rsidRDefault="003F4E9B" w:rsidP="003F4E9B">
      <w:pPr>
        <w:rPr>
          <w:lang w:val="en-GB" w:eastAsia="ja-JP"/>
        </w:rPr>
      </w:pPr>
    </w:p>
    <w:p w14:paraId="56DFFC31" w14:textId="774794C3" w:rsidR="008446BE" w:rsidRPr="00F441A0" w:rsidRDefault="001D60D5" w:rsidP="00F441A0">
      <w:pPr>
        <w:pStyle w:val="Heading2"/>
      </w:pPr>
      <w:r w:rsidRPr="00F441A0">
        <w:t>2.1</w:t>
      </w:r>
      <w:r w:rsidR="009677FA" w:rsidRPr="00F441A0">
        <w:tab/>
        <w:t>Impact on TS 38.141-1</w:t>
      </w:r>
    </w:p>
    <w:p w14:paraId="1AF0DF2F" w14:textId="61981DC4" w:rsidR="008446BE" w:rsidRPr="00F441A0" w:rsidRDefault="008446BE" w:rsidP="008446BE">
      <w:pPr>
        <w:rPr>
          <w:sz w:val="22"/>
          <w:lang w:val="en-GB" w:eastAsia="ja-JP"/>
        </w:rPr>
      </w:pPr>
      <w:r w:rsidRPr="00F441A0">
        <w:rPr>
          <w:sz w:val="22"/>
          <w:lang w:eastAsia="ja-JP"/>
        </w:rPr>
        <w:t xml:space="preserve">Section 6.6.5.5.1.3 of TS 38.141-1 specifies band-specific Tx spurious emission limits </w:t>
      </w:r>
      <w:r w:rsidR="00195991" w:rsidRPr="00F441A0">
        <w:rPr>
          <w:sz w:val="22"/>
        </w:rPr>
        <w:t xml:space="preserve">applied for the protection of system operating in frequency ranges other than the BS downlink </w:t>
      </w:r>
      <w:r w:rsidR="00195991" w:rsidRPr="00F441A0">
        <w:rPr>
          <w:i/>
          <w:sz w:val="22"/>
        </w:rPr>
        <w:t>operating band</w:t>
      </w:r>
      <w:r w:rsidR="00195991" w:rsidRPr="00F441A0">
        <w:rPr>
          <w:sz w:val="22"/>
        </w:rPr>
        <w:t>.</w:t>
      </w:r>
    </w:p>
    <w:tbl>
      <w:tblPr>
        <w:tblStyle w:val="TableGrid"/>
        <w:tblW w:w="0" w:type="auto"/>
        <w:tblLook w:val="04A0" w:firstRow="1" w:lastRow="0" w:firstColumn="1" w:lastColumn="0" w:noHBand="0" w:noVBand="1"/>
      </w:tblPr>
      <w:tblGrid>
        <w:gridCol w:w="2493"/>
        <w:gridCol w:w="2610"/>
        <w:gridCol w:w="4248"/>
      </w:tblGrid>
      <w:tr w:rsidR="000C1A14" w:rsidRPr="00F441A0" w14:paraId="5F966765" w14:textId="389F76A3" w:rsidTr="00F441A0">
        <w:tc>
          <w:tcPr>
            <w:tcW w:w="2493" w:type="dxa"/>
          </w:tcPr>
          <w:p w14:paraId="24DFD18F" w14:textId="09B14300" w:rsidR="000C1A14" w:rsidRPr="00F441A0" w:rsidRDefault="000C1A14" w:rsidP="00F441A0">
            <w:pPr>
              <w:jc w:val="center"/>
              <w:rPr>
                <w:lang w:eastAsia="ja-JP"/>
              </w:rPr>
            </w:pPr>
            <w:r w:rsidRPr="00F441A0">
              <w:rPr>
                <w:lang w:eastAsia="ja-JP"/>
              </w:rPr>
              <w:t>Section</w:t>
            </w:r>
          </w:p>
        </w:tc>
        <w:tc>
          <w:tcPr>
            <w:tcW w:w="2610" w:type="dxa"/>
          </w:tcPr>
          <w:p w14:paraId="39771552" w14:textId="1A0DF491" w:rsidR="000C1A14" w:rsidRPr="00F441A0" w:rsidRDefault="000C1A14" w:rsidP="00F441A0">
            <w:pPr>
              <w:jc w:val="center"/>
              <w:rPr>
                <w:lang w:eastAsia="ja-JP"/>
              </w:rPr>
            </w:pPr>
            <w:r w:rsidRPr="00F441A0">
              <w:rPr>
                <w:lang w:eastAsia="ja-JP"/>
              </w:rPr>
              <w:t>Description</w:t>
            </w:r>
          </w:p>
        </w:tc>
        <w:tc>
          <w:tcPr>
            <w:tcW w:w="4248" w:type="dxa"/>
          </w:tcPr>
          <w:p w14:paraId="2879B160" w14:textId="00F4D973" w:rsidR="000C1A14" w:rsidRPr="00F441A0" w:rsidRDefault="000C1A14" w:rsidP="00F441A0">
            <w:pPr>
              <w:jc w:val="center"/>
              <w:rPr>
                <w:lang w:eastAsia="ja-JP"/>
              </w:rPr>
            </w:pPr>
            <w:r w:rsidRPr="00F441A0">
              <w:rPr>
                <w:lang w:eastAsia="ja-JP"/>
              </w:rPr>
              <w:t>Impact</w:t>
            </w:r>
          </w:p>
        </w:tc>
      </w:tr>
      <w:tr w:rsidR="005801A8" w:rsidRPr="00F441A0" w14:paraId="1A420F1A" w14:textId="5B49FD2B" w:rsidTr="00F441A0">
        <w:tc>
          <w:tcPr>
            <w:tcW w:w="2493" w:type="dxa"/>
          </w:tcPr>
          <w:p w14:paraId="28097E63" w14:textId="3A1786E5" w:rsidR="005801A8" w:rsidRPr="00F441A0" w:rsidRDefault="005801A8" w:rsidP="00F441A0">
            <w:pPr>
              <w:jc w:val="center"/>
              <w:rPr>
                <w:lang w:eastAsia="ja-JP"/>
              </w:rPr>
            </w:pPr>
            <w:r w:rsidRPr="00F441A0">
              <w:rPr>
                <w:lang w:eastAsia="ja-JP"/>
              </w:rPr>
              <w:t>6.6.5.5.1.3</w:t>
            </w:r>
          </w:p>
        </w:tc>
        <w:tc>
          <w:tcPr>
            <w:tcW w:w="2610" w:type="dxa"/>
          </w:tcPr>
          <w:p w14:paraId="0F4256A3" w14:textId="0AF7EA52" w:rsidR="005801A8" w:rsidRPr="00F441A0" w:rsidRDefault="005801A8" w:rsidP="00F441A0">
            <w:pPr>
              <w:jc w:val="center"/>
              <w:rPr>
                <w:lang w:eastAsia="ja-JP"/>
              </w:rPr>
            </w:pPr>
            <w:r w:rsidRPr="00F441A0">
              <w:t>BS spurious emissions limits for BS for co-existence with systems operating in other frequency bands</w:t>
            </w:r>
          </w:p>
        </w:tc>
        <w:tc>
          <w:tcPr>
            <w:tcW w:w="4248" w:type="dxa"/>
          </w:tcPr>
          <w:p w14:paraId="7F02674E" w14:textId="1022F1A8" w:rsidR="005801A8" w:rsidRPr="00F441A0" w:rsidRDefault="005801A8" w:rsidP="00F441A0">
            <w:pPr>
              <w:jc w:val="center"/>
              <w:rPr>
                <w:lang w:eastAsia="ja-JP"/>
              </w:rPr>
            </w:pPr>
            <w:r w:rsidRPr="00F441A0">
              <w:rPr>
                <w:lang w:eastAsia="ja-JP"/>
              </w:rPr>
              <w:t xml:space="preserve">Limits will change </w:t>
            </w:r>
            <w:r w:rsidR="00AF019E" w:rsidRPr="00F441A0">
              <w:rPr>
                <w:lang w:eastAsia="ja-JP"/>
              </w:rPr>
              <w:t>based on</w:t>
            </w:r>
            <w:r w:rsidRPr="00F441A0">
              <w:rPr>
                <w:lang w:eastAsia="ja-JP"/>
              </w:rPr>
              <w:t xml:space="preserve"> simulation results. Test methods and measurement bandwidths would remain unchanged</w:t>
            </w:r>
          </w:p>
        </w:tc>
      </w:tr>
    </w:tbl>
    <w:p w14:paraId="77FE6A7F" w14:textId="77777777" w:rsidR="003F4E9B" w:rsidRPr="00F441A0" w:rsidRDefault="003F4E9B" w:rsidP="003F4E9B">
      <w:pPr>
        <w:rPr>
          <w:lang w:eastAsia="ja-JP"/>
        </w:rPr>
      </w:pPr>
    </w:p>
    <w:p w14:paraId="4C6A9158" w14:textId="77777777" w:rsidR="003F4E9B" w:rsidRPr="00F441A0" w:rsidRDefault="003F4E9B" w:rsidP="003F4E9B">
      <w:pPr>
        <w:rPr>
          <w:lang w:val="en-GB" w:eastAsia="ja-JP"/>
        </w:rPr>
      </w:pPr>
    </w:p>
    <w:p w14:paraId="532B49EE" w14:textId="279D7467" w:rsidR="003F4E9B" w:rsidRPr="00F441A0" w:rsidRDefault="009677FA" w:rsidP="00F441A0">
      <w:pPr>
        <w:pStyle w:val="Heading2"/>
      </w:pPr>
      <w:r w:rsidRPr="00F441A0">
        <w:t>2.2</w:t>
      </w:r>
      <w:r w:rsidRPr="00F441A0">
        <w:tab/>
        <w:t>Impact on TS 38.141-2</w:t>
      </w:r>
      <w:r w:rsidR="006C57F1" w:rsidRPr="00F441A0">
        <w:t xml:space="preserve"> </w:t>
      </w:r>
    </w:p>
    <w:p w14:paraId="302F9856" w14:textId="0ED4D76E" w:rsidR="008446BE" w:rsidRPr="00F441A0" w:rsidRDefault="008446BE" w:rsidP="008446BE">
      <w:pPr>
        <w:rPr>
          <w:sz w:val="22"/>
          <w:lang w:val="en-GB" w:eastAsia="ja-JP"/>
        </w:rPr>
      </w:pPr>
      <w:r w:rsidRPr="00F441A0">
        <w:rPr>
          <w:sz w:val="22"/>
          <w:lang w:eastAsia="ja-JP"/>
        </w:rPr>
        <w:t xml:space="preserve">Section </w:t>
      </w:r>
      <w:r w:rsidR="009D7A96" w:rsidRPr="00F441A0">
        <w:rPr>
          <w:sz w:val="22"/>
          <w:lang w:eastAsia="ja-JP"/>
        </w:rPr>
        <w:t xml:space="preserve">6.7.5.4.5 </w:t>
      </w:r>
      <w:r w:rsidRPr="00F441A0">
        <w:rPr>
          <w:sz w:val="22"/>
          <w:lang w:eastAsia="ja-JP"/>
        </w:rPr>
        <w:t>of TS 38.141-</w:t>
      </w:r>
      <w:r w:rsidR="009D7A96" w:rsidRPr="00F441A0">
        <w:rPr>
          <w:sz w:val="22"/>
          <w:lang w:eastAsia="ja-JP"/>
        </w:rPr>
        <w:t>2</w:t>
      </w:r>
      <w:r w:rsidRPr="00F441A0">
        <w:rPr>
          <w:sz w:val="22"/>
          <w:lang w:eastAsia="ja-JP"/>
        </w:rPr>
        <w:t xml:space="preserve"> specifies band-specific Tx spurious emission limits </w:t>
      </w:r>
      <w:r w:rsidR="00195991" w:rsidRPr="00F441A0">
        <w:rPr>
          <w:sz w:val="22"/>
        </w:rPr>
        <w:t xml:space="preserve">applied for the protection of system operating in frequency ranges other than the BS downlink </w:t>
      </w:r>
      <w:r w:rsidR="00195991" w:rsidRPr="00F441A0">
        <w:rPr>
          <w:i/>
          <w:sz w:val="22"/>
        </w:rPr>
        <w:t>operating band</w:t>
      </w:r>
      <w:r w:rsidR="00195991" w:rsidRPr="00F441A0">
        <w:rPr>
          <w:sz w:val="22"/>
        </w:rPr>
        <w:t>.</w:t>
      </w:r>
    </w:p>
    <w:tbl>
      <w:tblPr>
        <w:tblStyle w:val="TableGrid"/>
        <w:tblW w:w="0" w:type="auto"/>
        <w:tblLook w:val="04A0" w:firstRow="1" w:lastRow="0" w:firstColumn="1" w:lastColumn="0" w:noHBand="0" w:noVBand="1"/>
      </w:tblPr>
      <w:tblGrid>
        <w:gridCol w:w="2493"/>
        <w:gridCol w:w="2610"/>
        <w:gridCol w:w="4248"/>
      </w:tblGrid>
      <w:tr w:rsidR="008446BE" w:rsidRPr="00F441A0" w14:paraId="1BEBD244" w14:textId="77777777" w:rsidTr="00AC4B1C">
        <w:tc>
          <w:tcPr>
            <w:tcW w:w="2493" w:type="dxa"/>
          </w:tcPr>
          <w:p w14:paraId="2CF3F11D" w14:textId="77777777" w:rsidR="008446BE" w:rsidRPr="00F441A0" w:rsidRDefault="008446BE" w:rsidP="00AC4B1C">
            <w:pPr>
              <w:jc w:val="center"/>
              <w:rPr>
                <w:lang w:eastAsia="ja-JP"/>
              </w:rPr>
            </w:pPr>
            <w:r w:rsidRPr="00F441A0">
              <w:rPr>
                <w:lang w:eastAsia="ja-JP"/>
              </w:rPr>
              <w:t>Section</w:t>
            </w:r>
          </w:p>
        </w:tc>
        <w:tc>
          <w:tcPr>
            <w:tcW w:w="2610" w:type="dxa"/>
          </w:tcPr>
          <w:p w14:paraId="25759F28" w14:textId="77777777" w:rsidR="008446BE" w:rsidRPr="00F441A0" w:rsidRDefault="008446BE" w:rsidP="00AC4B1C">
            <w:pPr>
              <w:jc w:val="center"/>
              <w:rPr>
                <w:lang w:eastAsia="ja-JP"/>
              </w:rPr>
            </w:pPr>
            <w:r w:rsidRPr="00F441A0">
              <w:rPr>
                <w:lang w:eastAsia="ja-JP"/>
              </w:rPr>
              <w:t>Description</w:t>
            </w:r>
          </w:p>
        </w:tc>
        <w:tc>
          <w:tcPr>
            <w:tcW w:w="4248" w:type="dxa"/>
          </w:tcPr>
          <w:p w14:paraId="2C678F29" w14:textId="77777777" w:rsidR="008446BE" w:rsidRPr="00F441A0" w:rsidRDefault="008446BE" w:rsidP="00AC4B1C">
            <w:pPr>
              <w:jc w:val="center"/>
              <w:rPr>
                <w:lang w:eastAsia="ja-JP"/>
              </w:rPr>
            </w:pPr>
            <w:r w:rsidRPr="00F441A0">
              <w:rPr>
                <w:lang w:eastAsia="ja-JP"/>
              </w:rPr>
              <w:t>Impact</w:t>
            </w:r>
          </w:p>
        </w:tc>
      </w:tr>
      <w:tr w:rsidR="008446BE" w:rsidRPr="00F441A0" w14:paraId="2FD5F635" w14:textId="77777777" w:rsidTr="00AC4B1C">
        <w:tc>
          <w:tcPr>
            <w:tcW w:w="2493" w:type="dxa"/>
          </w:tcPr>
          <w:p w14:paraId="40EE4149" w14:textId="61A9E265" w:rsidR="008446BE" w:rsidRPr="00F441A0" w:rsidRDefault="008446BE" w:rsidP="00AC4B1C">
            <w:pPr>
              <w:jc w:val="center"/>
              <w:rPr>
                <w:lang w:eastAsia="ja-JP"/>
              </w:rPr>
            </w:pPr>
            <w:r w:rsidRPr="00F441A0">
              <w:rPr>
                <w:lang w:eastAsia="ja-JP"/>
              </w:rPr>
              <w:t>6.</w:t>
            </w:r>
            <w:r w:rsidR="001477B6" w:rsidRPr="00F441A0">
              <w:rPr>
                <w:lang w:eastAsia="ja-JP"/>
              </w:rPr>
              <w:t>7.5.4.5</w:t>
            </w:r>
          </w:p>
        </w:tc>
        <w:tc>
          <w:tcPr>
            <w:tcW w:w="2610" w:type="dxa"/>
          </w:tcPr>
          <w:p w14:paraId="0F4B6B68" w14:textId="1318C91A" w:rsidR="008446BE" w:rsidRPr="00F441A0" w:rsidRDefault="00CE4A46" w:rsidP="00AC4B1C">
            <w:pPr>
              <w:jc w:val="center"/>
              <w:rPr>
                <w:lang w:eastAsia="ja-JP"/>
              </w:rPr>
            </w:pPr>
            <w:r w:rsidRPr="00F441A0">
              <w:t>BS spurious emissions test limits for BS for co-existence with systems operating in other frequency bands</w:t>
            </w:r>
          </w:p>
        </w:tc>
        <w:tc>
          <w:tcPr>
            <w:tcW w:w="4248" w:type="dxa"/>
          </w:tcPr>
          <w:p w14:paraId="5B643F1C" w14:textId="5E875A00" w:rsidR="008446BE" w:rsidRPr="00F441A0" w:rsidRDefault="008446BE" w:rsidP="00AC4B1C">
            <w:pPr>
              <w:jc w:val="center"/>
              <w:rPr>
                <w:lang w:eastAsia="ja-JP"/>
              </w:rPr>
            </w:pPr>
            <w:r w:rsidRPr="00F441A0">
              <w:rPr>
                <w:lang w:eastAsia="ja-JP"/>
              </w:rPr>
              <w:t xml:space="preserve">Limits will change </w:t>
            </w:r>
            <w:r w:rsidR="00AF019E" w:rsidRPr="00F441A0">
              <w:rPr>
                <w:lang w:eastAsia="ja-JP"/>
              </w:rPr>
              <w:t>based on</w:t>
            </w:r>
            <w:r w:rsidRPr="00F441A0">
              <w:rPr>
                <w:lang w:eastAsia="ja-JP"/>
              </w:rPr>
              <w:t xml:space="preserve"> simulation results. </w:t>
            </w:r>
            <w:r w:rsidR="005801A8" w:rsidRPr="00F441A0">
              <w:rPr>
                <w:lang w:eastAsia="ja-JP"/>
              </w:rPr>
              <w:t>Test methods and measurement bandwidths would remain unchanged</w:t>
            </w:r>
          </w:p>
        </w:tc>
      </w:tr>
    </w:tbl>
    <w:p w14:paraId="63B716D3" w14:textId="77777777" w:rsidR="004223CB" w:rsidRPr="00F441A0" w:rsidRDefault="004223CB" w:rsidP="003F4E9B">
      <w:pPr>
        <w:rPr>
          <w:lang w:eastAsia="ja-JP"/>
        </w:rPr>
      </w:pPr>
    </w:p>
    <w:p w14:paraId="2DE4995A" w14:textId="02EDF972" w:rsidR="003F4E9B" w:rsidRDefault="004611F3" w:rsidP="004611F3">
      <w:pPr>
        <w:pStyle w:val="Observation"/>
        <w:rPr>
          <w:lang w:val="en-GB"/>
        </w:rPr>
      </w:pPr>
      <w:bookmarkStart w:id="1" w:name="_Toc206166628"/>
      <w:r>
        <w:rPr>
          <w:lang w:val="en-GB"/>
        </w:rPr>
        <w:t xml:space="preserve">The only performance impact </w:t>
      </w:r>
      <w:r w:rsidR="00E92E19">
        <w:rPr>
          <w:lang w:val="en-GB"/>
        </w:rPr>
        <w:t xml:space="preserve">will be on the test requirements on Clause </w:t>
      </w:r>
      <w:r w:rsidR="00004C3A">
        <w:rPr>
          <w:lang w:val="en-GB"/>
        </w:rPr>
        <w:t>6.6.5.5.1.3 TS 38.141-1 and Clause 6.7.5.4.5 TS 38.141-2</w:t>
      </w:r>
      <w:r w:rsidR="006913DF">
        <w:rPr>
          <w:lang w:val="en-GB"/>
        </w:rPr>
        <w:t>, based on the spurious emission limits derived from the system level evaluations.</w:t>
      </w:r>
      <w:bookmarkEnd w:id="1"/>
      <w:r w:rsidR="006913DF">
        <w:rPr>
          <w:lang w:val="en-GB"/>
        </w:rPr>
        <w:t xml:space="preserve"> </w:t>
      </w:r>
    </w:p>
    <w:p w14:paraId="44206631" w14:textId="77777777" w:rsidR="006913DF" w:rsidRDefault="006913DF" w:rsidP="006913DF">
      <w:pPr>
        <w:pStyle w:val="Observation"/>
        <w:numPr>
          <w:ilvl w:val="0"/>
          <w:numId w:val="0"/>
        </w:numPr>
        <w:ind w:left="1701" w:hanging="1701"/>
        <w:rPr>
          <w:lang w:val="en-GB"/>
        </w:rPr>
      </w:pPr>
    </w:p>
    <w:p w14:paraId="3AE52D7E" w14:textId="2DE63DF7" w:rsidR="00C07D11" w:rsidRDefault="000D5477" w:rsidP="00C07D11">
      <w:pPr>
        <w:pStyle w:val="BodyText"/>
      </w:pPr>
      <w:r>
        <w:rPr>
          <w:lang w:val="en-GB"/>
        </w:rPr>
        <w:t xml:space="preserve">In our </w:t>
      </w:r>
      <w:r w:rsidRPr="009F3D3C">
        <w:rPr>
          <w:lang w:val="en-GB"/>
        </w:rPr>
        <w:t xml:space="preserve">companion </w:t>
      </w:r>
      <w:r w:rsidRPr="00EA5035">
        <w:rPr>
          <w:lang w:val="en-GB"/>
        </w:rPr>
        <w:t>contribution [5],</w:t>
      </w:r>
      <w:r w:rsidRPr="009F3D3C">
        <w:rPr>
          <w:lang w:val="en-GB"/>
        </w:rPr>
        <w:t xml:space="preserve"> </w:t>
      </w:r>
      <w:r w:rsidR="001F1814" w:rsidRPr="009F3D3C">
        <w:t>we present an overview on the challenges we have with current BS RF specification structure in relation to transmitter co-existence spurious emission requirements</w:t>
      </w:r>
      <w:r w:rsidR="00747BBE" w:rsidRPr="009F3D3C">
        <w:t xml:space="preserve"> </w:t>
      </w:r>
      <w:r w:rsidR="000A69C8" w:rsidRPr="009F3D3C">
        <w:t>and</w:t>
      </w:r>
      <w:r w:rsidR="00747BBE" w:rsidRPr="009F3D3C">
        <w:t xml:space="preserve"> provide some potential approaches to consider improving the specification structure</w:t>
      </w:r>
      <w:r w:rsidR="00577493" w:rsidRPr="009F3D3C">
        <w:rPr>
          <w:lang w:val="en-GB"/>
        </w:rPr>
        <w:t xml:space="preserve">. </w:t>
      </w:r>
      <w:r w:rsidR="00916B76" w:rsidRPr="009F3D3C">
        <w:rPr>
          <w:lang w:val="en-GB"/>
        </w:rPr>
        <w:t xml:space="preserve">The </w:t>
      </w:r>
      <w:r w:rsidR="00922A9A" w:rsidRPr="009F3D3C">
        <w:rPr>
          <w:lang w:val="en-GB"/>
        </w:rPr>
        <w:t>performance impact is interlinked with the RAN4 task to work on framework simplification for co</w:t>
      </w:r>
      <w:r w:rsidR="00747BBE" w:rsidRPr="009F3D3C">
        <w:rPr>
          <w:lang w:val="en-GB"/>
        </w:rPr>
        <w:t>-</w:t>
      </w:r>
      <w:r w:rsidR="00922A9A" w:rsidRPr="009F3D3C">
        <w:rPr>
          <w:lang w:val="en-GB"/>
        </w:rPr>
        <w:t xml:space="preserve">existence requirements </w:t>
      </w:r>
      <w:r w:rsidR="00E91D8A" w:rsidRPr="009F3D3C">
        <w:rPr>
          <w:lang w:val="en-GB"/>
        </w:rPr>
        <w:t xml:space="preserve">as the same requirements are written in such a way that they are defined per operating band. </w:t>
      </w:r>
      <w:r w:rsidR="00C07D11" w:rsidRPr="009F3D3C">
        <w:t>This have resulted in very long tables with the same requirement level</w:t>
      </w:r>
      <w:r w:rsidR="00C07D11">
        <w:t xml:space="preserve"> applicable for many bands, except for a few bands for GSM. With the number of supported bands today we have reached the point where readability suffer, effort to include a new band increases and effort for specification maintenance increases. </w:t>
      </w:r>
    </w:p>
    <w:p w14:paraId="0E825F0D" w14:textId="050F027C" w:rsidR="006913DF" w:rsidRPr="00F441A0" w:rsidRDefault="00C07D11" w:rsidP="00F730D4">
      <w:pPr>
        <w:pStyle w:val="NoSpacing"/>
        <w:jc w:val="both"/>
        <w:rPr>
          <w:lang w:val="en-GB"/>
        </w:rPr>
      </w:pPr>
      <w:r>
        <w:t>The approach with band specific requirement levels worked fine when few bands were defined. But now the management of the specification structure format is not sustainable anymore.</w:t>
      </w:r>
    </w:p>
    <w:p w14:paraId="1D63D3CF" w14:textId="77777777" w:rsidR="004223CB" w:rsidRPr="00F441A0" w:rsidRDefault="004223CB" w:rsidP="00F441A0">
      <w:pPr>
        <w:rPr>
          <w:lang w:val="en-GB" w:eastAsia="ja-JP"/>
        </w:rPr>
      </w:pPr>
    </w:p>
    <w:p w14:paraId="19D89074" w14:textId="77777777" w:rsidR="008B3F32" w:rsidRPr="00F441A0" w:rsidRDefault="008B3F32" w:rsidP="008B3F32">
      <w:pPr>
        <w:pStyle w:val="Heading1"/>
        <w:rPr>
          <w:lang w:val="en-US"/>
        </w:rPr>
      </w:pPr>
      <w:bookmarkStart w:id="2" w:name="_Toc204256567"/>
      <w:bookmarkEnd w:id="2"/>
      <w:r w:rsidRPr="00F441A0">
        <w:rPr>
          <w:lang w:val="en-US"/>
        </w:rPr>
        <w:t>Conclusion</w:t>
      </w:r>
    </w:p>
    <w:p w14:paraId="242A7A39" w14:textId="77777777" w:rsidR="008B3F32" w:rsidRPr="00F441A0" w:rsidRDefault="008B3F32" w:rsidP="008B3F32">
      <w:pPr>
        <w:pStyle w:val="BodyText"/>
        <w:rPr>
          <w:b/>
          <w:bCs/>
        </w:rPr>
      </w:pPr>
      <w:r w:rsidRPr="00F441A0">
        <w:t>In the previous sections we made the following observations:</w:t>
      </w:r>
      <w:r w:rsidRPr="00F441A0">
        <w:rPr>
          <w:b/>
          <w:bCs/>
        </w:rPr>
        <w:t xml:space="preserve"> </w:t>
      </w:r>
    </w:p>
    <w:p w14:paraId="71D92F8D" w14:textId="1BADC802" w:rsidR="00747BBE" w:rsidRDefault="008B3F3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sidRPr="00F441A0">
        <w:rPr>
          <w:b w:val="0"/>
          <w:bCs/>
        </w:rPr>
        <w:lastRenderedPageBreak/>
        <w:fldChar w:fldCharType="begin"/>
      </w:r>
      <w:r w:rsidRPr="00F441A0">
        <w:rPr>
          <w:bCs/>
        </w:rPr>
        <w:instrText xml:space="preserve"> TOC \f O \n \h \z \t "Observation" \c </w:instrText>
      </w:r>
      <w:r w:rsidRPr="00F441A0">
        <w:rPr>
          <w:b w:val="0"/>
          <w:bCs/>
        </w:rPr>
        <w:fldChar w:fldCharType="separate"/>
      </w:r>
      <w:hyperlink w:anchor="_Toc206166628" w:history="1">
        <w:r w:rsidR="00747BBE" w:rsidRPr="00914D4E">
          <w:rPr>
            <w:rStyle w:val="Hyperlink"/>
            <w:noProof/>
            <w:lang w:val="en-GB"/>
          </w:rPr>
          <w:t>Observation 1</w:t>
        </w:r>
        <w:r w:rsidR="00747BBE">
          <w:rPr>
            <w:rFonts w:asciiTheme="minorHAnsi" w:eastAsiaTheme="minorEastAsia" w:hAnsiTheme="minorHAnsi"/>
            <w:b w:val="0"/>
            <w:noProof/>
            <w:kern w:val="2"/>
            <w:sz w:val="24"/>
            <w:szCs w:val="24"/>
            <w:lang w:val="en-SE"/>
            <w14:ligatures w14:val="standardContextual"/>
          </w:rPr>
          <w:tab/>
        </w:r>
        <w:r w:rsidR="00747BBE" w:rsidRPr="00914D4E">
          <w:rPr>
            <w:rStyle w:val="Hyperlink"/>
            <w:noProof/>
            <w:lang w:val="en-GB"/>
          </w:rPr>
          <w:t>The only performance impact will be on the test requirements on Clause 6.6.5.5.1.3 TS 38.141-1 and Clause 6.7.5.4.5 TS 38.141-2, based on the spurious emission limits derived from the system level evaluations.</w:t>
        </w:r>
      </w:hyperlink>
    </w:p>
    <w:p w14:paraId="37532B09" w14:textId="7E0C6E40" w:rsidR="004D4879" w:rsidRPr="00F441A0" w:rsidRDefault="008B3F32" w:rsidP="00324781">
      <w:pPr>
        <w:pStyle w:val="BodyText"/>
      </w:pPr>
      <w:r w:rsidRPr="00F441A0">
        <w:rPr>
          <w:b/>
          <w:bCs/>
        </w:rPr>
        <w:fldChar w:fldCharType="end"/>
      </w:r>
    </w:p>
    <w:p w14:paraId="76A94FE9" w14:textId="77777777" w:rsidR="004D4879" w:rsidRPr="00F441A0" w:rsidRDefault="004D4879" w:rsidP="006E062C"/>
    <w:p w14:paraId="71D79D99" w14:textId="77777777" w:rsidR="00F507D1" w:rsidRPr="00F441A0" w:rsidRDefault="00F507D1" w:rsidP="00CE0424">
      <w:pPr>
        <w:pStyle w:val="Heading1"/>
      </w:pPr>
      <w:bookmarkStart w:id="3" w:name="_In-sequence_SDU_delivery"/>
      <w:bookmarkEnd w:id="3"/>
      <w:r w:rsidRPr="00F441A0">
        <w:t>References</w:t>
      </w:r>
    </w:p>
    <w:p w14:paraId="7FF93B72" w14:textId="77777777" w:rsidR="00B56C52" w:rsidRPr="00F441A0" w:rsidRDefault="00B56C52" w:rsidP="00B56C52">
      <w:pPr>
        <w:ind w:left="709" w:hanging="709"/>
      </w:pPr>
      <w:r w:rsidRPr="00F441A0">
        <w:rPr>
          <w:lang w:val="en-IN"/>
        </w:rPr>
        <w:t>[1]</w:t>
      </w:r>
      <w:r w:rsidRPr="00F441A0">
        <w:rPr>
          <w:lang w:val="en-IN"/>
        </w:rPr>
        <w:tab/>
      </w:r>
      <w:r w:rsidRPr="00F441A0">
        <w:t>RP-242432, “Transmitter spurious emissions: co-existence requirement limits for high frequency bands”, ETSI TC MSG/TFES</w:t>
      </w:r>
    </w:p>
    <w:p w14:paraId="176A7A94" w14:textId="77777777" w:rsidR="00B56C52" w:rsidRPr="00EA5035" w:rsidRDefault="00B56C52" w:rsidP="00B56C52">
      <w:pPr>
        <w:ind w:left="709" w:hanging="709"/>
      </w:pPr>
      <w:r w:rsidRPr="00F441A0">
        <w:t>[2]</w:t>
      </w:r>
      <w:r w:rsidRPr="00F441A0">
        <w:tab/>
        <w:t xml:space="preserve">R4-242447, “Reply LS to ETSI MSG TFES on Tx spurious emissions: co-existence requirements </w:t>
      </w:r>
      <w:r w:rsidRPr="00EA5035">
        <w:t>limits for high frequency bands”, Huawei</w:t>
      </w:r>
    </w:p>
    <w:p w14:paraId="6AED4479" w14:textId="77777777" w:rsidR="00B56C52" w:rsidRPr="00EA5035" w:rsidRDefault="00B56C52" w:rsidP="00B56C52">
      <w:pPr>
        <w:ind w:left="567" w:hanging="567"/>
      </w:pPr>
      <w:r w:rsidRPr="00EA5035">
        <w:t>[3]</w:t>
      </w:r>
      <w:proofErr w:type="gramStart"/>
      <w:r w:rsidRPr="00EA5035">
        <w:tab/>
        <w:t xml:space="preserve">  R</w:t>
      </w:r>
      <w:proofErr w:type="gramEnd"/>
      <w:r w:rsidRPr="00EA5035">
        <w:t>4-2418396, “On the topic of the need to reevaluate requirement levels for BS transmitter co-existence spurious emission for bands in upper region of FR1”, Ericsson</w:t>
      </w:r>
    </w:p>
    <w:p w14:paraId="44F95C9C" w14:textId="2BB90006" w:rsidR="00CD1E17" w:rsidRPr="00EA5035" w:rsidRDefault="00CD1E17" w:rsidP="00B56C52">
      <w:pPr>
        <w:ind w:left="567" w:hanging="567"/>
      </w:pPr>
      <w:r w:rsidRPr="00EA5035">
        <w:t>[4]</w:t>
      </w:r>
      <w:r w:rsidR="00405282" w:rsidRPr="00EA5035">
        <w:tab/>
      </w:r>
      <w:r w:rsidR="00C47B95" w:rsidRPr="00EA5035">
        <w:t>R4-</w:t>
      </w:r>
      <w:r w:rsidR="00EA5035" w:rsidRPr="00EA5035">
        <w:t>2513862</w:t>
      </w:r>
      <w:r w:rsidR="00C47B95" w:rsidRPr="00EA5035">
        <w:t xml:space="preserve">, “On Transmitter Spurious Emission Co-existence discussion”, </w:t>
      </w:r>
      <w:r w:rsidR="009F3D3C" w:rsidRPr="00EA5035">
        <w:t xml:space="preserve">RAN4#116bis, </w:t>
      </w:r>
      <w:r w:rsidR="00C47B95" w:rsidRPr="00EA5035">
        <w:t>Ericsson</w:t>
      </w:r>
    </w:p>
    <w:p w14:paraId="4A01FC66" w14:textId="57D7A680" w:rsidR="00B21C1A" w:rsidRPr="00F730D4" w:rsidRDefault="001F75F8" w:rsidP="00DC7839">
      <w:pPr>
        <w:rPr>
          <w:lang w:val="en-IN"/>
        </w:rPr>
      </w:pPr>
      <w:bookmarkStart w:id="4" w:name="_Toc197524315"/>
      <w:bookmarkStart w:id="5" w:name="_Toc197525401"/>
      <w:bookmarkStart w:id="6" w:name="_Toc197527321"/>
      <w:bookmarkStart w:id="7" w:name="_Toc197527378"/>
      <w:bookmarkStart w:id="8" w:name="_Toc197527435"/>
      <w:bookmarkStart w:id="9" w:name="_Toc197527940"/>
      <w:bookmarkStart w:id="10" w:name="_Toc197527998"/>
      <w:bookmarkStart w:id="11" w:name="_Toc197524316"/>
      <w:bookmarkStart w:id="12" w:name="_Toc197525402"/>
      <w:bookmarkStart w:id="13" w:name="_Toc197527322"/>
      <w:bookmarkStart w:id="14" w:name="_Toc197527379"/>
      <w:bookmarkStart w:id="15" w:name="_Toc197527436"/>
      <w:bookmarkStart w:id="16" w:name="_Toc197527941"/>
      <w:bookmarkStart w:id="17" w:name="_Toc197527999"/>
      <w:bookmarkEnd w:id="4"/>
      <w:bookmarkEnd w:id="5"/>
      <w:bookmarkEnd w:id="6"/>
      <w:bookmarkEnd w:id="7"/>
      <w:bookmarkEnd w:id="8"/>
      <w:bookmarkEnd w:id="9"/>
      <w:bookmarkEnd w:id="10"/>
      <w:bookmarkEnd w:id="11"/>
      <w:bookmarkEnd w:id="12"/>
      <w:bookmarkEnd w:id="13"/>
      <w:bookmarkEnd w:id="14"/>
      <w:bookmarkEnd w:id="15"/>
      <w:bookmarkEnd w:id="16"/>
      <w:bookmarkEnd w:id="17"/>
      <w:r w:rsidRPr="00EA5035">
        <w:rPr>
          <w:lang w:val="en-IN"/>
        </w:rPr>
        <w:t>[</w:t>
      </w:r>
      <w:r w:rsidR="00CD1E17" w:rsidRPr="00EA5035">
        <w:rPr>
          <w:lang w:val="en-IN"/>
        </w:rPr>
        <w:t>5</w:t>
      </w:r>
      <w:r w:rsidRPr="00EA5035">
        <w:rPr>
          <w:lang w:val="en-IN"/>
        </w:rPr>
        <w:t>]</w:t>
      </w:r>
      <w:r w:rsidRPr="00EA5035">
        <w:rPr>
          <w:lang w:val="en-IN"/>
        </w:rPr>
        <w:tab/>
        <w:t>R4-</w:t>
      </w:r>
      <w:r w:rsidR="00CD1E17" w:rsidRPr="00EA5035">
        <w:rPr>
          <w:lang w:val="en-IN"/>
        </w:rPr>
        <w:t>25</w:t>
      </w:r>
      <w:r w:rsidR="001E311E" w:rsidRPr="00EA5035">
        <w:rPr>
          <w:lang w:val="en-IN"/>
        </w:rPr>
        <w:t>00880</w:t>
      </w:r>
      <w:r w:rsidR="00CD1E17" w:rsidRPr="00EA5035">
        <w:rPr>
          <w:lang w:val="en-IN"/>
        </w:rPr>
        <w:t>. “</w:t>
      </w:r>
      <w:r w:rsidR="00EC0F14" w:rsidRPr="00EA5035">
        <w:rPr>
          <w:rFonts w:cs="Arial"/>
        </w:rPr>
        <w:t>On the topic of BS RF specification structure</w:t>
      </w:r>
      <w:r w:rsidR="00EC0F14">
        <w:rPr>
          <w:rFonts w:cs="Arial"/>
        </w:rPr>
        <w:t xml:space="preserve"> improvements</w:t>
      </w:r>
      <w:r w:rsidR="00CD1E17">
        <w:rPr>
          <w:lang w:val="en-IN"/>
        </w:rPr>
        <w:t xml:space="preserve">”, </w:t>
      </w:r>
      <w:r w:rsidR="00EA5035">
        <w:rPr>
          <w:lang w:val="en-IN"/>
        </w:rPr>
        <w:t xml:space="preserve">RAN4#116, </w:t>
      </w:r>
      <w:r w:rsidR="00CD1E17">
        <w:rPr>
          <w:lang w:val="en-IN"/>
        </w:rPr>
        <w:t>Ericsson</w:t>
      </w:r>
    </w:p>
    <w:sectPr w:rsidR="00B21C1A" w:rsidRPr="00F730D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D834C" w14:textId="77777777" w:rsidR="00191D64" w:rsidRDefault="00191D64">
      <w:r>
        <w:separator/>
      </w:r>
    </w:p>
  </w:endnote>
  <w:endnote w:type="continuationSeparator" w:id="0">
    <w:p w14:paraId="387E4A86" w14:textId="77777777" w:rsidR="00191D64" w:rsidRDefault="00191D64">
      <w:r>
        <w:continuationSeparator/>
      </w:r>
    </w:p>
  </w:endnote>
  <w:endnote w:type="continuationNotice" w:id="1">
    <w:p w14:paraId="253886E2" w14:textId="77777777" w:rsidR="00191D64" w:rsidRDefault="00191D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BDEEB" w14:textId="77777777" w:rsidR="00191D64" w:rsidRDefault="00191D64">
      <w:r>
        <w:separator/>
      </w:r>
    </w:p>
  </w:footnote>
  <w:footnote w:type="continuationSeparator" w:id="0">
    <w:p w14:paraId="7F28A059" w14:textId="77777777" w:rsidR="00191D64" w:rsidRDefault="00191D64">
      <w:r>
        <w:continuationSeparator/>
      </w:r>
    </w:p>
  </w:footnote>
  <w:footnote w:type="continuationNotice" w:id="1">
    <w:p w14:paraId="133403A8" w14:textId="77777777" w:rsidR="00191D64" w:rsidRDefault="00191D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9E0622"/>
    <w:multiLevelType w:val="hybridMultilevel"/>
    <w:tmpl w:val="FDD201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5CB5C1C"/>
    <w:multiLevelType w:val="hybridMultilevel"/>
    <w:tmpl w:val="D4BA7B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B81774"/>
    <w:multiLevelType w:val="multilevel"/>
    <w:tmpl w:val="CCC8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EE6872"/>
    <w:multiLevelType w:val="hybridMultilevel"/>
    <w:tmpl w:val="49B637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3096383"/>
    <w:multiLevelType w:val="hybridMultilevel"/>
    <w:tmpl w:val="E37A44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48F68EF"/>
    <w:multiLevelType w:val="hybridMultilevel"/>
    <w:tmpl w:val="B1245AD0"/>
    <w:lvl w:ilvl="0" w:tplc="20000001">
      <w:start w:val="1"/>
      <w:numFmt w:val="bullet"/>
      <w:lvlText w:val=""/>
      <w:lvlJc w:val="left"/>
      <w:pPr>
        <w:ind w:left="1343" w:hanging="360"/>
      </w:pPr>
      <w:rPr>
        <w:rFonts w:ascii="Symbol" w:hAnsi="Symbol" w:hint="default"/>
      </w:rPr>
    </w:lvl>
    <w:lvl w:ilvl="1" w:tplc="20000003">
      <w:start w:val="1"/>
      <w:numFmt w:val="bullet"/>
      <w:lvlText w:val="o"/>
      <w:lvlJc w:val="left"/>
      <w:pPr>
        <w:ind w:left="2063" w:hanging="360"/>
      </w:pPr>
      <w:rPr>
        <w:rFonts w:ascii="Courier New" w:hAnsi="Courier New" w:cs="Courier New" w:hint="default"/>
      </w:rPr>
    </w:lvl>
    <w:lvl w:ilvl="2" w:tplc="20000005" w:tentative="1">
      <w:start w:val="1"/>
      <w:numFmt w:val="bullet"/>
      <w:lvlText w:val=""/>
      <w:lvlJc w:val="left"/>
      <w:pPr>
        <w:ind w:left="2783" w:hanging="360"/>
      </w:pPr>
      <w:rPr>
        <w:rFonts w:ascii="Wingdings" w:hAnsi="Wingdings" w:hint="default"/>
      </w:rPr>
    </w:lvl>
    <w:lvl w:ilvl="3" w:tplc="20000001" w:tentative="1">
      <w:start w:val="1"/>
      <w:numFmt w:val="bullet"/>
      <w:lvlText w:val=""/>
      <w:lvlJc w:val="left"/>
      <w:pPr>
        <w:ind w:left="3503" w:hanging="360"/>
      </w:pPr>
      <w:rPr>
        <w:rFonts w:ascii="Symbol" w:hAnsi="Symbol" w:hint="default"/>
      </w:rPr>
    </w:lvl>
    <w:lvl w:ilvl="4" w:tplc="20000003" w:tentative="1">
      <w:start w:val="1"/>
      <w:numFmt w:val="bullet"/>
      <w:lvlText w:val="o"/>
      <w:lvlJc w:val="left"/>
      <w:pPr>
        <w:ind w:left="4223" w:hanging="360"/>
      </w:pPr>
      <w:rPr>
        <w:rFonts w:ascii="Courier New" w:hAnsi="Courier New" w:cs="Courier New" w:hint="default"/>
      </w:rPr>
    </w:lvl>
    <w:lvl w:ilvl="5" w:tplc="20000005" w:tentative="1">
      <w:start w:val="1"/>
      <w:numFmt w:val="bullet"/>
      <w:lvlText w:val=""/>
      <w:lvlJc w:val="left"/>
      <w:pPr>
        <w:ind w:left="4943" w:hanging="360"/>
      </w:pPr>
      <w:rPr>
        <w:rFonts w:ascii="Wingdings" w:hAnsi="Wingdings" w:hint="default"/>
      </w:rPr>
    </w:lvl>
    <w:lvl w:ilvl="6" w:tplc="20000001" w:tentative="1">
      <w:start w:val="1"/>
      <w:numFmt w:val="bullet"/>
      <w:lvlText w:val=""/>
      <w:lvlJc w:val="left"/>
      <w:pPr>
        <w:ind w:left="5663" w:hanging="360"/>
      </w:pPr>
      <w:rPr>
        <w:rFonts w:ascii="Symbol" w:hAnsi="Symbol" w:hint="default"/>
      </w:rPr>
    </w:lvl>
    <w:lvl w:ilvl="7" w:tplc="20000003" w:tentative="1">
      <w:start w:val="1"/>
      <w:numFmt w:val="bullet"/>
      <w:lvlText w:val="o"/>
      <w:lvlJc w:val="left"/>
      <w:pPr>
        <w:ind w:left="6383" w:hanging="360"/>
      </w:pPr>
      <w:rPr>
        <w:rFonts w:ascii="Courier New" w:hAnsi="Courier New" w:cs="Courier New" w:hint="default"/>
      </w:rPr>
    </w:lvl>
    <w:lvl w:ilvl="8" w:tplc="20000005" w:tentative="1">
      <w:start w:val="1"/>
      <w:numFmt w:val="bullet"/>
      <w:lvlText w:val=""/>
      <w:lvlJc w:val="left"/>
      <w:pPr>
        <w:ind w:left="7103" w:hanging="360"/>
      </w:pPr>
      <w:rPr>
        <w:rFonts w:ascii="Wingdings" w:hAnsi="Wingdings" w:hint="default"/>
      </w:rPr>
    </w:lvl>
  </w:abstractNum>
  <w:abstractNum w:abstractNumId="12" w15:restartNumberingAfterBreak="0">
    <w:nsid w:val="19CD7E65"/>
    <w:multiLevelType w:val="hybridMultilevel"/>
    <w:tmpl w:val="723E49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794990"/>
    <w:multiLevelType w:val="hybridMultilevel"/>
    <w:tmpl w:val="D8167DA0"/>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2B609A6"/>
    <w:multiLevelType w:val="hybridMultilevel"/>
    <w:tmpl w:val="D12AEF98"/>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DB4076"/>
    <w:multiLevelType w:val="multilevel"/>
    <w:tmpl w:val="4D4E3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A4B1571"/>
    <w:multiLevelType w:val="hybridMultilevel"/>
    <w:tmpl w:val="83720C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D256813"/>
    <w:multiLevelType w:val="hybridMultilevel"/>
    <w:tmpl w:val="EFB223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1F33A73"/>
    <w:multiLevelType w:val="hybridMultilevel"/>
    <w:tmpl w:val="2F0AF4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65B4DF5"/>
    <w:multiLevelType w:val="hybridMultilevel"/>
    <w:tmpl w:val="8F5C24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39477760">
    <w:abstractNumId w:val="4"/>
  </w:num>
  <w:num w:numId="2" w16cid:durableId="612589158">
    <w:abstractNumId w:val="26"/>
  </w:num>
  <w:num w:numId="3" w16cid:durableId="306980384">
    <w:abstractNumId w:val="20"/>
  </w:num>
  <w:num w:numId="4" w16cid:durableId="1281106036">
    <w:abstractNumId w:val="21"/>
  </w:num>
  <w:num w:numId="5" w16cid:durableId="1163201158">
    <w:abstractNumId w:val="17"/>
  </w:num>
  <w:num w:numId="6" w16cid:durableId="1408923696">
    <w:abstractNumId w:val="25"/>
  </w:num>
  <w:num w:numId="7" w16cid:durableId="1179008256">
    <w:abstractNumId w:val="30"/>
  </w:num>
  <w:num w:numId="8" w16cid:durableId="1208487669">
    <w:abstractNumId w:val="18"/>
  </w:num>
  <w:num w:numId="9" w16cid:durableId="441193806">
    <w:abstractNumId w:val="15"/>
  </w:num>
  <w:num w:numId="10" w16cid:durableId="197395227">
    <w:abstractNumId w:val="2"/>
  </w:num>
  <w:num w:numId="11" w16cid:durableId="772286470">
    <w:abstractNumId w:val="1"/>
  </w:num>
  <w:num w:numId="12" w16cid:durableId="118646644">
    <w:abstractNumId w:val="0"/>
  </w:num>
  <w:num w:numId="13" w16cid:durableId="1234126590">
    <w:abstractNumId w:val="27"/>
  </w:num>
  <w:num w:numId="14" w16cid:durableId="873545494">
    <w:abstractNumId w:val="28"/>
  </w:num>
  <w:num w:numId="15" w16cid:durableId="1774671500">
    <w:abstractNumId w:val="23"/>
  </w:num>
  <w:num w:numId="16" w16cid:durableId="643198309">
    <w:abstractNumId w:val="31"/>
  </w:num>
  <w:num w:numId="17" w16cid:durableId="1123499674">
    <w:abstractNumId w:val="13"/>
  </w:num>
  <w:num w:numId="18" w16cid:durableId="1727336654">
    <w:abstractNumId w:val="14"/>
  </w:num>
  <w:num w:numId="19" w16cid:durableId="442459511">
    <w:abstractNumId w:val="8"/>
  </w:num>
  <w:num w:numId="20" w16cid:durableId="1759791952">
    <w:abstractNumId w:val="36"/>
  </w:num>
  <w:num w:numId="21" w16cid:durableId="127937149">
    <w:abstractNumId w:val="19"/>
  </w:num>
  <w:num w:numId="22" w16cid:durableId="1946840461">
    <w:abstractNumId w:val="34"/>
  </w:num>
  <w:num w:numId="23" w16cid:durableId="263880042">
    <w:abstractNumId w:val="22"/>
  </w:num>
  <w:num w:numId="24" w16cid:durableId="1932158495">
    <w:abstractNumId w:val="9"/>
  </w:num>
  <w:num w:numId="25" w16cid:durableId="1282999897">
    <w:abstractNumId w:val="3"/>
  </w:num>
  <w:num w:numId="26" w16cid:durableId="1897930916">
    <w:abstractNumId w:val="33"/>
  </w:num>
  <w:num w:numId="27" w16cid:durableId="1989092177">
    <w:abstractNumId w:val="5"/>
  </w:num>
  <w:num w:numId="28" w16cid:durableId="880632513">
    <w:abstractNumId w:val="24"/>
  </w:num>
  <w:num w:numId="29" w16cid:durableId="1811433886">
    <w:abstractNumId w:val="37"/>
  </w:num>
  <w:num w:numId="30" w16cid:durableId="620109705">
    <w:abstractNumId w:val="35"/>
  </w:num>
  <w:num w:numId="31" w16cid:durableId="1986740882">
    <w:abstractNumId w:val="10"/>
  </w:num>
  <w:num w:numId="32" w16cid:durableId="453790986">
    <w:abstractNumId w:val="16"/>
  </w:num>
  <w:num w:numId="33" w16cid:durableId="116992586">
    <w:abstractNumId w:val="7"/>
  </w:num>
  <w:num w:numId="34" w16cid:durableId="1959022827">
    <w:abstractNumId w:val="6"/>
  </w:num>
  <w:num w:numId="35" w16cid:durableId="1902403917">
    <w:abstractNumId w:val="12"/>
  </w:num>
  <w:num w:numId="36" w16cid:durableId="1508592215">
    <w:abstractNumId w:val="29"/>
  </w:num>
  <w:num w:numId="37" w16cid:durableId="820737654">
    <w:abstractNumId w:val="32"/>
  </w:num>
  <w:num w:numId="38" w16cid:durableId="65792470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BB"/>
    <w:rsid w:val="00000E61"/>
    <w:rsid w:val="0000105F"/>
    <w:rsid w:val="000017A7"/>
    <w:rsid w:val="00001F1D"/>
    <w:rsid w:val="00002A37"/>
    <w:rsid w:val="00004BE6"/>
    <w:rsid w:val="00004C3A"/>
    <w:rsid w:val="0000512C"/>
    <w:rsid w:val="0000564C"/>
    <w:rsid w:val="00005F8D"/>
    <w:rsid w:val="00006446"/>
    <w:rsid w:val="00006896"/>
    <w:rsid w:val="000079FB"/>
    <w:rsid w:val="00007CDC"/>
    <w:rsid w:val="00007E44"/>
    <w:rsid w:val="00007EAB"/>
    <w:rsid w:val="00010A29"/>
    <w:rsid w:val="000117D1"/>
    <w:rsid w:val="00011B28"/>
    <w:rsid w:val="00013CB2"/>
    <w:rsid w:val="000158A2"/>
    <w:rsid w:val="00015D15"/>
    <w:rsid w:val="0001601F"/>
    <w:rsid w:val="000162B5"/>
    <w:rsid w:val="0001656E"/>
    <w:rsid w:val="00017D42"/>
    <w:rsid w:val="000201A3"/>
    <w:rsid w:val="000201FC"/>
    <w:rsid w:val="00020C3B"/>
    <w:rsid w:val="000216A5"/>
    <w:rsid w:val="00021923"/>
    <w:rsid w:val="00023C9D"/>
    <w:rsid w:val="00023E6E"/>
    <w:rsid w:val="00024178"/>
    <w:rsid w:val="000250FC"/>
    <w:rsid w:val="0002564D"/>
    <w:rsid w:val="0002587C"/>
    <w:rsid w:val="00025ECA"/>
    <w:rsid w:val="00031D0F"/>
    <w:rsid w:val="000320D3"/>
    <w:rsid w:val="00032262"/>
    <w:rsid w:val="000325B8"/>
    <w:rsid w:val="0003378F"/>
    <w:rsid w:val="000337B4"/>
    <w:rsid w:val="00033A90"/>
    <w:rsid w:val="00034A7C"/>
    <w:rsid w:val="00034C15"/>
    <w:rsid w:val="00035048"/>
    <w:rsid w:val="00036574"/>
    <w:rsid w:val="00036BA1"/>
    <w:rsid w:val="00036D7B"/>
    <w:rsid w:val="00037017"/>
    <w:rsid w:val="00041006"/>
    <w:rsid w:val="0004188D"/>
    <w:rsid w:val="000422E2"/>
    <w:rsid w:val="00042567"/>
    <w:rsid w:val="00042C42"/>
    <w:rsid w:val="00042F22"/>
    <w:rsid w:val="000436BA"/>
    <w:rsid w:val="000444EF"/>
    <w:rsid w:val="00044F12"/>
    <w:rsid w:val="0004534D"/>
    <w:rsid w:val="00046201"/>
    <w:rsid w:val="00047D29"/>
    <w:rsid w:val="000506E5"/>
    <w:rsid w:val="00050D39"/>
    <w:rsid w:val="000516C6"/>
    <w:rsid w:val="000523B6"/>
    <w:rsid w:val="00052A07"/>
    <w:rsid w:val="000530D4"/>
    <w:rsid w:val="000534E3"/>
    <w:rsid w:val="0005606A"/>
    <w:rsid w:val="00056F40"/>
    <w:rsid w:val="00057117"/>
    <w:rsid w:val="0006060D"/>
    <w:rsid w:val="00060995"/>
    <w:rsid w:val="00060F92"/>
    <w:rsid w:val="000616E7"/>
    <w:rsid w:val="00061E7B"/>
    <w:rsid w:val="00061FEF"/>
    <w:rsid w:val="00062CA4"/>
    <w:rsid w:val="00063416"/>
    <w:rsid w:val="000646D9"/>
    <w:rsid w:val="0006487E"/>
    <w:rsid w:val="00064D5E"/>
    <w:rsid w:val="00065E1A"/>
    <w:rsid w:val="0006608F"/>
    <w:rsid w:val="00067980"/>
    <w:rsid w:val="00067A2E"/>
    <w:rsid w:val="00067D20"/>
    <w:rsid w:val="00071733"/>
    <w:rsid w:val="00072F84"/>
    <w:rsid w:val="00073D09"/>
    <w:rsid w:val="00074A03"/>
    <w:rsid w:val="00074B33"/>
    <w:rsid w:val="000764D9"/>
    <w:rsid w:val="00076850"/>
    <w:rsid w:val="00077E5F"/>
    <w:rsid w:val="0008036A"/>
    <w:rsid w:val="000804B3"/>
    <w:rsid w:val="00081AE6"/>
    <w:rsid w:val="00082938"/>
    <w:rsid w:val="00082B56"/>
    <w:rsid w:val="00084AFE"/>
    <w:rsid w:val="000855EB"/>
    <w:rsid w:val="00085B52"/>
    <w:rsid w:val="000866F2"/>
    <w:rsid w:val="0008776D"/>
    <w:rsid w:val="000877F5"/>
    <w:rsid w:val="0009009F"/>
    <w:rsid w:val="00091356"/>
    <w:rsid w:val="00091557"/>
    <w:rsid w:val="00092125"/>
    <w:rsid w:val="000924C1"/>
    <w:rsid w:val="000924F0"/>
    <w:rsid w:val="00092A57"/>
    <w:rsid w:val="00092F2F"/>
    <w:rsid w:val="000931F8"/>
    <w:rsid w:val="00093474"/>
    <w:rsid w:val="00093855"/>
    <w:rsid w:val="00093E2A"/>
    <w:rsid w:val="00094FA2"/>
    <w:rsid w:val="0009510F"/>
    <w:rsid w:val="0009570D"/>
    <w:rsid w:val="00096232"/>
    <w:rsid w:val="000971F3"/>
    <w:rsid w:val="000A1836"/>
    <w:rsid w:val="000A1B7B"/>
    <w:rsid w:val="000A1CBB"/>
    <w:rsid w:val="000A2F65"/>
    <w:rsid w:val="000A3DBD"/>
    <w:rsid w:val="000A3E02"/>
    <w:rsid w:val="000A56F2"/>
    <w:rsid w:val="000A69C8"/>
    <w:rsid w:val="000A7BD8"/>
    <w:rsid w:val="000B015C"/>
    <w:rsid w:val="000B0DA2"/>
    <w:rsid w:val="000B124E"/>
    <w:rsid w:val="000B2719"/>
    <w:rsid w:val="000B3A8F"/>
    <w:rsid w:val="000B3B9A"/>
    <w:rsid w:val="000B3C43"/>
    <w:rsid w:val="000B4693"/>
    <w:rsid w:val="000B4AB9"/>
    <w:rsid w:val="000B4D63"/>
    <w:rsid w:val="000B58C3"/>
    <w:rsid w:val="000B61E9"/>
    <w:rsid w:val="000B64A3"/>
    <w:rsid w:val="000B7466"/>
    <w:rsid w:val="000B759E"/>
    <w:rsid w:val="000C145C"/>
    <w:rsid w:val="000C165A"/>
    <w:rsid w:val="000C1A14"/>
    <w:rsid w:val="000C1F76"/>
    <w:rsid w:val="000C2E19"/>
    <w:rsid w:val="000C3621"/>
    <w:rsid w:val="000C63FC"/>
    <w:rsid w:val="000C7E1F"/>
    <w:rsid w:val="000D08D2"/>
    <w:rsid w:val="000D0936"/>
    <w:rsid w:val="000D0D07"/>
    <w:rsid w:val="000D132A"/>
    <w:rsid w:val="000D4655"/>
    <w:rsid w:val="000D4797"/>
    <w:rsid w:val="000D5477"/>
    <w:rsid w:val="000D60E0"/>
    <w:rsid w:val="000D6244"/>
    <w:rsid w:val="000D635D"/>
    <w:rsid w:val="000D6AF6"/>
    <w:rsid w:val="000E0498"/>
    <w:rsid w:val="000E0527"/>
    <w:rsid w:val="000E1255"/>
    <w:rsid w:val="000E1C9F"/>
    <w:rsid w:val="000E1E92"/>
    <w:rsid w:val="000E2A8E"/>
    <w:rsid w:val="000E2AAF"/>
    <w:rsid w:val="000E3880"/>
    <w:rsid w:val="000E4444"/>
    <w:rsid w:val="000E4F62"/>
    <w:rsid w:val="000E7613"/>
    <w:rsid w:val="000F06D6"/>
    <w:rsid w:val="000F0EB1"/>
    <w:rsid w:val="000F1106"/>
    <w:rsid w:val="000F1BBB"/>
    <w:rsid w:val="000F2072"/>
    <w:rsid w:val="000F34D5"/>
    <w:rsid w:val="000F3BE9"/>
    <w:rsid w:val="000F3C41"/>
    <w:rsid w:val="000F3F6C"/>
    <w:rsid w:val="000F47CF"/>
    <w:rsid w:val="000F5A4B"/>
    <w:rsid w:val="000F5E77"/>
    <w:rsid w:val="000F690D"/>
    <w:rsid w:val="000F6DF3"/>
    <w:rsid w:val="00100161"/>
    <w:rsid w:val="001005FF"/>
    <w:rsid w:val="00101929"/>
    <w:rsid w:val="00101B11"/>
    <w:rsid w:val="001028E8"/>
    <w:rsid w:val="00103D53"/>
    <w:rsid w:val="00105065"/>
    <w:rsid w:val="00105403"/>
    <w:rsid w:val="001062FB"/>
    <w:rsid w:val="001063E6"/>
    <w:rsid w:val="00107E6D"/>
    <w:rsid w:val="00110F18"/>
    <w:rsid w:val="00111446"/>
    <w:rsid w:val="00113CF4"/>
    <w:rsid w:val="00114265"/>
    <w:rsid w:val="0011487B"/>
    <w:rsid w:val="001148EB"/>
    <w:rsid w:val="001153EA"/>
    <w:rsid w:val="00115643"/>
    <w:rsid w:val="00115751"/>
    <w:rsid w:val="00116765"/>
    <w:rsid w:val="001177BD"/>
    <w:rsid w:val="00121217"/>
    <w:rsid w:val="001219F5"/>
    <w:rsid w:val="00121A20"/>
    <w:rsid w:val="0012377F"/>
    <w:rsid w:val="0012410E"/>
    <w:rsid w:val="00124314"/>
    <w:rsid w:val="00124351"/>
    <w:rsid w:val="001248D6"/>
    <w:rsid w:val="00126009"/>
    <w:rsid w:val="00126B4A"/>
    <w:rsid w:val="00130804"/>
    <w:rsid w:val="0013108F"/>
    <w:rsid w:val="00132FD0"/>
    <w:rsid w:val="001332F0"/>
    <w:rsid w:val="001344C0"/>
    <w:rsid w:val="001346FA"/>
    <w:rsid w:val="0013491A"/>
    <w:rsid w:val="00135252"/>
    <w:rsid w:val="00135333"/>
    <w:rsid w:val="00135C7A"/>
    <w:rsid w:val="00136CAF"/>
    <w:rsid w:val="00137AB5"/>
    <w:rsid w:val="00137F0B"/>
    <w:rsid w:val="00140AC4"/>
    <w:rsid w:val="0014172F"/>
    <w:rsid w:val="0014207A"/>
    <w:rsid w:val="0014375E"/>
    <w:rsid w:val="00145C41"/>
    <w:rsid w:val="00146D43"/>
    <w:rsid w:val="001477B6"/>
    <w:rsid w:val="00151138"/>
    <w:rsid w:val="00151E23"/>
    <w:rsid w:val="00152133"/>
    <w:rsid w:val="001522B0"/>
    <w:rsid w:val="001526E0"/>
    <w:rsid w:val="0015357E"/>
    <w:rsid w:val="001551B5"/>
    <w:rsid w:val="00155FEA"/>
    <w:rsid w:val="001607B2"/>
    <w:rsid w:val="00161014"/>
    <w:rsid w:val="00163516"/>
    <w:rsid w:val="00164440"/>
    <w:rsid w:val="001659C1"/>
    <w:rsid w:val="00165E12"/>
    <w:rsid w:val="0016777E"/>
    <w:rsid w:val="00167D12"/>
    <w:rsid w:val="00170BDF"/>
    <w:rsid w:val="00170F59"/>
    <w:rsid w:val="00171A04"/>
    <w:rsid w:val="00171DBF"/>
    <w:rsid w:val="001728F3"/>
    <w:rsid w:val="00173A8E"/>
    <w:rsid w:val="0017502C"/>
    <w:rsid w:val="00175EF8"/>
    <w:rsid w:val="0017659C"/>
    <w:rsid w:val="0018143F"/>
    <w:rsid w:val="00181E6D"/>
    <w:rsid w:val="00181FF8"/>
    <w:rsid w:val="00182A08"/>
    <w:rsid w:val="00183EC2"/>
    <w:rsid w:val="00183FCB"/>
    <w:rsid w:val="001844B8"/>
    <w:rsid w:val="00184719"/>
    <w:rsid w:val="00184C09"/>
    <w:rsid w:val="0018692D"/>
    <w:rsid w:val="00186D3F"/>
    <w:rsid w:val="001907E5"/>
    <w:rsid w:val="00190AC1"/>
    <w:rsid w:val="00190FCE"/>
    <w:rsid w:val="001913DC"/>
    <w:rsid w:val="00191D64"/>
    <w:rsid w:val="00192C13"/>
    <w:rsid w:val="00192D78"/>
    <w:rsid w:val="0019341A"/>
    <w:rsid w:val="00194106"/>
    <w:rsid w:val="00194E4B"/>
    <w:rsid w:val="00195991"/>
    <w:rsid w:val="00195D93"/>
    <w:rsid w:val="00196364"/>
    <w:rsid w:val="00196778"/>
    <w:rsid w:val="00197169"/>
    <w:rsid w:val="00197DF9"/>
    <w:rsid w:val="00197E34"/>
    <w:rsid w:val="001A1987"/>
    <w:rsid w:val="001A1E65"/>
    <w:rsid w:val="001A2564"/>
    <w:rsid w:val="001A2E3D"/>
    <w:rsid w:val="001A4556"/>
    <w:rsid w:val="001A5F26"/>
    <w:rsid w:val="001A6155"/>
    <w:rsid w:val="001A6173"/>
    <w:rsid w:val="001A653B"/>
    <w:rsid w:val="001A682E"/>
    <w:rsid w:val="001A6CBA"/>
    <w:rsid w:val="001A6E76"/>
    <w:rsid w:val="001B059F"/>
    <w:rsid w:val="001B0D97"/>
    <w:rsid w:val="001B2863"/>
    <w:rsid w:val="001B2CA0"/>
    <w:rsid w:val="001B4043"/>
    <w:rsid w:val="001B47BB"/>
    <w:rsid w:val="001B487B"/>
    <w:rsid w:val="001B5409"/>
    <w:rsid w:val="001B5A5D"/>
    <w:rsid w:val="001B673C"/>
    <w:rsid w:val="001B6F6D"/>
    <w:rsid w:val="001C1CE5"/>
    <w:rsid w:val="001C2954"/>
    <w:rsid w:val="001C3113"/>
    <w:rsid w:val="001C3D2A"/>
    <w:rsid w:val="001C44AA"/>
    <w:rsid w:val="001C6C70"/>
    <w:rsid w:val="001D4BE3"/>
    <w:rsid w:val="001D51BA"/>
    <w:rsid w:val="001D53E7"/>
    <w:rsid w:val="001D54A2"/>
    <w:rsid w:val="001D60D5"/>
    <w:rsid w:val="001D6342"/>
    <w:rsid w:val="001D6D53"/>
    <w:rsid w:val="001E1ACB"/>
    <w:rsid w:val="001E2AE7"/>
    <w:rsid w:val="001E311E"/>
    <w:rsid w:val="001E3815"/>
    <w:rsid w:val="001E5046"/>
    <w:rsid w:val="001E58E2"/>
    <w:rsid w:val="001E6265"/>
    <w:rsid w:val="001E6CE3"/>
    <w:rsid w:val="001E7AED"/>
    <w:rsid w:val="001F09DB"/>
    <w:rsid w:val="001F1814"/>
    <w:rsid w:val="001F3916"/>
    <w:rsid w:val="001F4132"/>
    <w:rsid w:val="001F4157"/>
    <w:rsid w:val="001F462D"/>
    <w:rsid w:val="001F47FB"/>
    <w:rsid w:val="001F54C5"/>
    <w:rsid w:val="001F620F"/>
    <w:rsid w:val="001F662C"/>
    <w:rsid w:val="001F6B40"/>
    <w:rsid w:val="001F7074"/>
    <w:rsid w:val="001F74BA"/>
    <w:rsid w:val="001F75F8"/>
    <w:rsid w:val="001F7DA6"/>
    <w:rsid w:val="00200490"/>
    <w:rsid w:val="002004CD"/>
    <w:rsid w:val="00201A1C"/>
    <w:rsid w:val="00201F3A"/>
    <w:rsid w:val="00203B87"/>
    <w:rsid w:val="00203F96"/>
    <w:rsid w:val="00204121"/>
    <w:rsid w:val="00204F3A"/>
    <w:rsid w:val="00205EA2"/>
    <w:rsid w:val="00206062"/>
    <w:rsid w:val="002069B2"/>
    <w:rsid w:val="00206AE4"/>
    <w:rsid w:val="00207FA3"/>
    <w:rsid w:val="00210267"/>
    <w:rsid w:val="00211E62"/>
    <w:rsid w:val="00212642"/>
    <w:rsid w:val="00212FC1"/>
    <w:rsid w:val="00213DA2"/>
    <w:rsid w:val="00214570"/>
    <w:rsid w:val="00214DA8"/>
    <w:rsid w:val="00215423"/>
    <w:rsid w:val="002158FA"/>
    <w:rsid w:val="00216F60"/>
    <w:rsid w:val="00220600"/>
    <w:rsid w:val="00221F97"/>
    <w:rsid w:val="002224DB"/>
    <w:rsid w:val="00222F69"/>
    <w:rsid w:val="00223A17"/>
    <w:rsid w:val="00223FCB"/>
    <w:rsid w:val="00223FE1"/>
    <w:rsid w:val="002252C3"/>
    <w:rsid w:val="00225C54"/>
    <w:rsid w:val="00225CA2"/>
    <w:rsid w:val="00227030"/>
    <w:rsid w:val="00227B52"/>
    <w:rsid w:val="00230765"/>
    <w:rsid w:val="00230CE6"/>
    <w:rsid w:val="00230D18"/>
    <w:rsid w:val="00231943"/>
    <w:rsid w:val="002319E4"/>
    <w:rsid w:val="00231B0D"/>
    <w:rsid w:val="002324D7"/>
    <w:rsid w:val="00232745"/>
    <w:rsid w:val="00232BC1"/>
    <w:rsid w:val="002335DF"/>
    <w:rsid w:val="0023384F"/>
    <w:rsid w:val="00233F66"/>
    <w:rsid w:val="0023480B"/>
    <w:rsid w:val="00234B71"/>
    <w:rsid w:val="0023562B"/>
    <w:rsid w:val="00235632"/>
    <w:rsid w:val="00235872"/>
    <w:rsid w:val="00236D47"/>
    <w:rsid w:val="002401F5"/>
    <w:rsid w:val="00241559"/>
    <w:rsid w:val="002432DD"/>
    <w:rsid w:val="002435B3"/>
    <w:rsid w:val="0024485A"/>
    <w:rsid w:val="002458EB"/>
    <w:rsid w:val="002500C8"/>
    <w:rsid w:val="00250771"/>
    <w:rsid w:val="00251F4D"/>
    <w:rsid w:val="00255197"/>
    <w:rsid w:val="00255807"/>
    <w:rsid w:val="00255818"/>
    <w:rsid w:val="00255ADD"/>
    <w:rsid w:val="00255C35"/>
    <w:rsid w:val="00255F01"/>
    <w:rsid w:val="00257543"/>
    <w:rsid w:val="0026086C"/>
    <w:rsid w:val="002617E7"/>
    <w:rsid w:val="00261F7A"/>
    <w:rsid w:val="00262E89"/>
    <w:rsid w:val="00263F52"/>
    <w:rsid w:val="00264228"/>
    <w:rsid w:val="00264334"/>
    <w:rsid w:val="0026473E"/>
    <w:rsid w:val="00265256"/>
    <w:rsid w:val="00266214"/>
    <w:rsid w:val="0026631C"/>
    <w:rsid w:val="00266799"/>
    <w:rsid w:val="00267C83"/>
    <w:rsid w:val="0027144F"/>
    <w:rsid w:val="00271813"/>
    <w:rsid w:val="00271F3A"/>
    <w:rsid w:val="00273278"/>
    <w:rsid w:val="002735C2"/>
    <w:rsid w:val="002737F4"/>
    <w:rsid w:val="00273B63"/>
    <w:rsid w:val="002748A0"/>
    <w:rsid w:val="00276808"/>
    <w:rsid w:val="00276C91"/>
    <w:rsid w:val="002775AB"/>
    <w:rsid w:val="002803A4"/>
    <w:rsid w:val="002805F5"/>
    <w:rsid w:val="00280751"/>
    <w:rsid w:val="00280BA3"/>
    <w:rsid w:val="00280E5A"/>
    <w:rsid w:val="002817F3"/>
    <w:rsid w:val="002818B7"/>
    <w:rsid w:val="00281A08"/>
    <w:rsid w:val="00281A4F"/>
    <w:rsid w:val="0028280A"/>
    <w:rsid w:val="00285F5F"/>
    <w:rsid w:val="002869D8"/>
    <w:rsid w:val="00286ACD"/>
    <w:rsid w:val="00287838"/>
    <w:rsid w:val="00287DA5"/>
    <w:rsid w:val="00287F19"/>
    <w:rsid w:val="0029046D"/>
    <w:rsid w:val="002907B5"/>
    <w:rsid w:val="00292D2F"/>
    <w:rsid w:val="00292EB7"/>
    <w:rsid w:val="002940D6"/>
    <w:rsid w:val="00294B8E"/>
    <w:rsid w:val="002954BA"/>
    <w:rsid w:val="00295A2C"/>
    <w:rsid w:val="00295ED6"/>
    <w:rsid w:val="00296227"/>
    <w:rsid w:val="00296F44"/>
    <w:rsid w:val="00297203"/>
    <w:rsid w:val="0029777D"/>
    <w:rsid w:val="002A0273"/>
    <w:rsid w:val="002A055E"/>
    <w:rsid w:val="002A0797"/>
    <w:rsid w:val="002A0AEF"/>
    <w:rsid w:val="002A0CBE"/>
    <w:rsid w:val="002A192C"/>
    <w:rsid w:val="002A1D12"/>
    <w:rsid w:val="002A1D4E"/>
    <w:rsid w:val="002A2869"/>
    <w:rsid w:val="002A578E"/>
    <w:rsid w:val="002B1360"/>
    <w:rsid w:val="002B24D6"/>
    <w:rsid w:val="002B265E"/>
    <w:rsid w:val="002B32A0"/>
    <w:rsid w:val="002B3C75"/>
    <w:rsid w:val="002B3E69"/>
    <w:rsid w:val="002B3F31"/>
    <w:rsid w:val="002B40B1"/>
    <w:rsid w:val="002B4B0F"/>
    <w:rsid w:val="002B5839"/>
    <w:rsid w:val="002B5DA5"/>
    <w:rsid w:val="002C04A9"/>
    <w:rsid w:val="002C1725"/>
    <w:rsid w:val="002C41E6"/>
    <w:rsid w:val="002C54EE"/>
    <w:rsid w:val="002C5540"/>
    <w:rsid w:val="002C57D8"/>
    <w:rsid w:val="002C5935"/>
    <w:rsid w:val="002C629C"/>
    <w:rsid w:val="002C6463"/>
    <w:rsid w:val="002D071A"/>
    <w:rsid w:val="002D144A"/>
    <w:rsid w:val="002D1F0D"/>
    <w:rsid w:val="002D34B2"/>
    <w:rsid w:val="002D444A"/>
    <w:rsid w:val="002D48B0"/>
    <w:rsid w:val="002D4AFB"/>
    <w:rsid w:val="002D5B37"/>
    <w:rsid w:val="002D6A2D"/>
    <w:rsid w:val="002D7637"/>
    <w:rsid w:val="002E0140"/>
    <w:rsid w:val="002E04F0"/>
    <w:rsid w:val="002E06C6"/>
    <w:rsid w:val="002E083A"/>
    <w:rsid w:val="002E17F2"/>
    <w:rsid w:val="002E2F4E"/>
    <w:rsid w:val="002E3AC4"/>
    <w:rsid w:val="002E3D79"/>
    <w:rsid w:val="002E7CAE"/>
    <w:rsid w:val="002E7F57"/>
    <w:rsid w:val="002F0AC8"/>
    <w:rsid w:val="002F0CF5"/>
    <w:rsid w:val="002F13E4"/>
    <w:rsid w:val="002F15B0"/>
    <w:rsid w:val="002F2771"/>
    <w:rsid w:val="002F3406"/>
    <w:rsid w:val="002F37A9"/>
    <w:rsid w:val="002F4E0A"/>
    <w:rsid w:val="002F62F9"/>
    <w:rsid w:val="00300C26"/>
    <w:rsid w:val="003013F7"/>
    <w:rsid w:val="00301CE6"/>
    <w:rsid w:val="0030256B"/>
    <w:rsid w:val="00304BB6"/>
    <w:rsid w:val="0030501F"/>
    <w:rsid w:val="00306E65"/>
    <w:rsid w:val="003077D2"/>
    <w:rsid w:val="00307BA1"/>
    <w:rsid w:val="00310169"/>
    <w:rsid w:val="00311702"/>
    <w:rsid w:val="00311E82"/>
    <w:rsid w:val="00313FD6"/>
    <w:rsid w:val="003143BD"/>
    <w:rsid w:val="00315363"/>
    <w:rsid w:val="003158FE"/>
    <w:rsid w:val="00315F8F"/>
    <w:rsid w:val="0031621C"/>
    <w:rsid w:val="00317628"/>
    <w:rsid w:val="003203ED"/>
    <w:rsid w:val="00320818"/>
    <w:rsid w:val="00320D0A"/>
    <w:rsid w:val="003210A5"/>
    <w:rsid w:val="00321EE8"/>
    <w:rsid w:val="0032261D"/>
    <w:rsid w:val="00322870"/>
    <w:rsid w:val="00322C9F"/>
    <w:rsid w:val="00324781"/>
    <w:rsid w:val="00324D23"/>
    <w:rsid w:val="00325D91"/>
    <w:rsid w:val="00331751"/>
    <w:rsid w:val="00332337"/>
    <w:rsid w:val="00332EFD"/>
    <w:rsid w:val="00333013"/>
    <w:rsid w:val="00333100"/>
    <w:rsid w:val="003342B3"/>
    <w:rsid w:val="0033438D"/>
    <w:rsid w:val="00334579"/>
    <w:rsid w:val="00335858"/>
    <w:rsid w:val="00336969"/>
    <w:rsid w:val="00336BDA"/>
    <w:rsid w:val="00337F30"/>
    <w:rsid w:val="0034057C"/>
    <w:rsid w:val="003407C9"/>
    <w:rsid w:val="00341134"/>
    <w:rsid w:val="00341B25"/>
    <w:rsid w:val="00342BD7"/>
    <w:rsid w:val="00342F73"/>
    <w:rsid w:val="00344D29"/>
    <w:rsid w:val="00344E8F"/>
    <w:rsid w:val="0034506D"/>
    <w:rsid w:val="003459D5"/>
    <w:rsid w:val="00346DB5"/>
    <w:rsid w:val="00346DEB"/>
    <w:rsid w:val="003477B1"/>
    <w:rsid w:val="00347AAD"/>
    <w:rsid w:val="00350278"/>
    <w:rsid w:val="003502CC"/>
    <w:rsid w:val="00350E5E"/>
    <w:rsid w:val="0035107D"/>
    <w:rsid w:val="00355E87"/>
    <w:rsid w:val="00355EFB"/>
    <w:rsid w:val="00357380"/>
    <w:rsid w:val="003602D9"/>
    <w:rsid w:val="003604CE"/>
    <w:rsid w:val="00362136"/>
    <w:rsid w:val="003627C2"/>
    <w:rsid w:val="00364C12"/>
    <w:rsid w:val="00370E47"/>
    <w:rsid w:val="00371880"/>
    <w:rsid w:val="003742AC"/>
    <w:rsid w:val="00374C59"/>
    <w:rsid w:val="003754E2"/>
    <w:rsid w:val="003756DE"/>
    <w:rsid w:val="00375A47"/>
    <w:rsid w:val="003760DA"/>
    <w:rsid w:val="0037714E"/>
    <w:rsid w:val="00377CE1"/>
    <w:rsid w:val="0038090E"/>
    <w:rsid w:val="003812A5"/>
    <w:rsid w:val="003819F7"/>
    <w:rsid w:val="00381A28"/>
    <w:rsid w:val="003856EE"/>
    <w:rsid w:val="003859A3"/>
    <w:rsid w:val="003859D2"/>
    <w:rsid w:val="00385BF0"/>
    <w:rsid w:val="00385E1B"/>
    <w:rsid w:val="003875B7"/>
    <w:rsid w:val="00390A4A"/>
    <w:rsid w:val="003917A9"/>
    <w:rsid w:val="00392794"/>
    <w:rsid w:val="003931EF"/>
    <w:rsid w:val="003939FF"/>
    <w:rsid w:val="00396496"/>
    <w:rsid w:val="003979BC"/>
    <w:rsid w:val="003A2223"/>
    <w:rsid w:val="003A2A0F"/>
    <w:rsid w:val="003A361F"/>
    <w:rsid w:val="003A45A1"/>
    <w:rsid w:val="003A502E"/>
    <w:rsid w:val="003A5975"/>
    <w:rsid w:val="003A5B0A"/>
    <w:rsid w:val="003A6BAC"/>
    <w:rsid w:val="003A70A4"/>
    <w:rsid w:val="003A7EF3"/>
    <w:rsid w:val="003B07D3"/>
    <w:rsid w:val="003B0D63"/>
    <w:rsid w:val="003B147B"/>
    <w:rsid w:val="003B159C"/>
    <w:rsid w:val="003B369F"/>
    <w:rsid w:val="003B36A3"/>
    <w:rsid w:val="003B64BB"/>
    <w:rsid w:val="003B6EAB"/>
    <w:rsid w:val="003B6FD6"/>
    <w:rsid w:val="003B70EF"/>
    <w:rsid w:val="003B78B5"/>
    <w:rsid w:val="003B7FE5"/>
    <w:rsid w:val="003C11C8"/>
    <w:rsid w:val="003C155F"/>
    <w:rsid w:val="003C2702"/>
    <w:rsid w:val="003C2F79"/>
    <w:rsid w:val="003C35B5"/>
    <w:rsid w:val="003C601B"/>
    <w:rsid w:val="003C7806"/>
    <w:rsid w:val="003D0F96"/>
    <w:rsid w:val="003D109F"/>
    <w:rsid w:val="003D2478"/>
    <w:rsid w:val="003D386C"/>
    <w:rsid w:val="003D3C45"/>
    <w:rsid w:val="003D4185"/>
    <w:rsid w:val="003D4408"/>
    <w:rsid w:val="003D4FA5"/>
    <w:rsid w:val="003D5B1F"/>
    <w:rsid w:val="003D5C30"/>
    <w:rsid w:val="003D5EEC"/>
    <w:rsid w:val="003D71C5"/>
    <w:rsid w:val="003E01C0"/>
    <w:rsid w:val="003E12AF"/>
    <w:rsid w:val="003E15FA"/>
    <w:rsid w:val="003E274C"/>
    <w:rsid w:val="003E3202"/>
    <w:rsid w:val="003E55E4"/>
    <w:rsid w:val="003E57B4"/>
    <w:rsid w:val="003E58F6"/>
    <w:rsid w:val="003E5FE2"/>
    <w:rsid w:val="003E639B"/>
    <w:rsid w:val="003E669A"/>
    <w:rsid w:val="003E73CF"/>
    <w:rsid w:val="003E74E3"/>
    <w:rsid w:val="003F05C7"/>
    <w:rsid w:val="003F0F2A"/>
    <w:rsid w:val="003F2C45"/>
    <w:rsid w:val="003F2CD4"/>
    <w:rsid w:val="003F44D6"/>
    <w:rsid w:val="003F4E9B"/>
    <w:rsid w:val="003F5B4F"/>
    <w:rsid w:val="003F6BBE"/>
    <w:rsid w:val="004000E8"/>
    <w:rsid w:val="0040092A"/>
    <w:rsid w:val="00401520"/>
    <w:rsid w:val="00402E2B"/>
    <w:rsid w:val="00403EE5"/>
    <w:rsid w:val="00404BDB"/>
    <w:rsid w:val="0040512B"/>
    <w:rsid w:val="00405282"/>
    <w:rsid w:val="00405CA5"/>
    <w:rsid w:val="00406E6F"/>
    <w:rsid w:val="00407CD3"/>
    <w:rsid w:val="00410134"/>
    <w:rsid w:val="00410B72"/>
    <w:rsid w:val="00410F18"/>
    <w:rsid w:val="0041118D"/>
    <w:rsid w:val="00411DE6"/>
    <w:rsid w:val="0041263E"/>
    <w:rsid w:val="0041362E"/>
    <w:rsid w:val="00413AAC"/>
    <w:rsid w:val="00413AE3"/>
    <w:rsid w:val="00413E92"/>
    <w:rsid w:val="0041508E"/>
    <w:rsid w:val="00415181"/>
    <w:rsid w:val="00416C90"/>
    <w:rsid w:val="00421105"/>
    <w:rsid w:val="004223CB"/>
    <w:rsid w:val="00422AA4"/>
    <w:rsid w:val="004233B2"/>
    <w:rsid w:val="00423966"/>
    <w:rsid w:val="00423F6E"/>
    <w:rsid w:val="004242F4"/>
    <w:rsid w:val="00424549"/>
    <w:rsid w:val="00427248"/>
    <w:rsid w:val="0042747A"/>
    <w:rsid w:val="00430974"/>
    <w:rsid w:val="00431FAF"/>
    <w:rsid w:val="004338AD"/>
    <w:rsid w:val="00434235"/>
    <w:rsid w:val="0043483E"/>
    <w:rsid w:val="0043542C"/>
    <w:rsid w:val="004354FF"/>
    <w:rsid w:val="0043564D"/>
    <w:rsid w:val="004373BA"/>
    <w:rsid w:val="00437447"/>
    <w:rsid w:val="00440176"/>
    <w:rsid w:val="00441A92"/>
    <w:rsid w:val="0044238E"/>
    <w:rsid w:val="004431DC"/>
    <w:rsid w:val="00444ACC"/>
    <w:rsid w:val="00444F56"/>
    <w:rsid w:val="00445228"/>
    <w:rsid w:val="00446488"/>
    <w:rsid w:val="00447B71"/>
    <w:rsid w:val="004503A3"/>
    <w:rsid w:val="00450AF2"/>
    <w:rsid w:val="004517AA"/>
    <w:rsid w:val="0045227A"/>
    <w:rsid w:val="00452CAC"/>
    <w:rsid w:val="00455160"/>
    <w:rsid w:val="00457402"/>
    <w:rsid w:val="00457565"/>
    <w:rsid w:val="00457AC4"/>
    <w:rsid w:val="00457B71"/>
    <w:rsid w:val="00457CAB"/>
    <w:rsid w:val="00460AAD"/>
    <w:rsid w:val="004611F3"/>
    <w:rsid w:val="00461254"/>
    <w:rsid w:val="00461DF3"/>
    <w:rsid w:val="004622C2"/>
    <w:rsid w:val="00462DC6"/>
    <w:rsid w:val="004635FD"/>
    <w:rsid w:val="00464689"/>
    <w:rsid w:val="00465CF4"/>
    <w:rsid w:val="00466556"/>
    <w:rsid w:val="004669E2"/>
    <w:rsid w:val="004679B9"/>
    <w:rsid w:val="00467F67"/>
    <w:rsid w:val="00470C31"/>
    <w:rsid w:val="0047116E"/>
    <w:rsid w:val="00471B73"/>
    <w:rsid w:val="00471DE0"/>
    <w:rsid w:val="00471FAC"/>
    <w:rsid w:val="004732F0"/>
    <w:rsid w:val="004734D0"/>
    <w:rsid w:val="00474544"/>
    <w:rsid w:val="004745A7"/>
    <w:rsid w:val="0047556B"/>
    <w:rsid w:val="00475FA5"/>
    <w:rsid w:val="004768EF"/>
    <w:rsid w:val="00476F1E"/>
    <w:rsid w:val="004773AC"/>
    <w:rsid w:val="00477768"/>
    <w:rsid w:val="00480396"/>
    <w:rsid w:val="004804FA"/>
    <w:rsid w:val="00480E74"/>
    <w:rsid w:val="004825C1"/>
    <w:rsid w:val="00484E9E"/>
    <w:rsid w:val="00487550"/>
    <w:rsid w:val="004917D4"/>
    <w:rsid w:val="00491C2A"/>
    <w:rsid w:val="00492457"/>
    <w:rsid w:val="00492BC5"/>
    <w:rsid w:val="00493904"/>
    <w:rsid w:val="00493FBE"/>
    <w:rsid w:val="00495CA2"/>
    <w:rsid w:val="004964F1"/>
    <w:rsid w:val="0049652E"/>
    <w:rsid w:val="00497C36"/>
    <w:rsid w:val="004A16BC"/>
    <w:rsid w:val="004A2B94"/>
    <w:rsid w:val="004A31D0"/>
    <w:rsid w:val="004A364E"/>
    <w:rsid w:val="004A417B"/>
    <w:rsid w:val="004A4AE1"/>
    <w:rsid w:val="004A4C5F"/>
    <w:rsid w:val="004A6C2A"/>
    <w:rsid w:val="004A74E1"/>
    <w:rsid w:val="004A7EF9"/>
    <w:rsid w:val="004B1477"/>
    <w:rsid w:val="004B16B2"/>
    <w:rsid w:val="004B5D22"/>
    <w:rsid w:val="004B67EC"/>
    <w:rsid w:val="004B6F6A"/>
    <w:rsid w:val="004B7C0C"/>
    <w:rsid w:val="004C011F"/>
    <w:rsid w:val="004C0DC8"/>
    <w:rsid w:val="004C1DD0"/>
    <w:rsid w:val="004C3898"/>
    <w:rsid w:val="004C4224"/>
    <w:rsid w:val="004C4AD9"/>
    <w:rsid w:val="004C59F3"/>
    <w:rsid w:val="004C5CB1"/>
    <w:rsid w:val="004C6236"/>
    <w:rsid w:val="004D21E0"/>
    <w:rsid w:val="004D2F93"/>
    <w:rsid w:val="004D31C4"/>
    <w:rsid w:val="004D351D"/>
    <w:rsid w:val="004D36B1"/>
    <w:rsid w:val="004D3897"/>
    <w:rsid w:val="004D3F13"/>
    <w:rsid w:val="004D405B"/>
    <w:rsid w:val="004D4879"/>
    <w:rsid w:val="004D519D"/>
    <w:rsid w:val="004D6D6F"/>
    <w:rsid w:val="004D71A1"/>
    <w:rsid w:val="004D763D"/>
    <w:rsid w:val="004D7EBD"/>
    <w:rsid w:val="004D7F63"/>
    <w:rsid w:val="004E024D"/>
    <w:rsid w:val="004E0599"/>
    <w:rsid w:val="004E08F8"/>
    <w:rsid w:val="004E12D6"/>
    <w:rsid w:val="004E2680"/>
    <w:rsid w:val="004E28AE"/>
    <w:rsid w:val="004E28F9"/>
    <w:rsid w:val="004E38EE"/>
    <w:rsid w:val="004E3D59"/>
    <w:rsid w:val="004E462E"/>
    <w:rsid w:val="004E50E6"/>
    <w:rsid w:val="004E54C2"/>
    <w:rsid w:val="004E56DC"/>
    <w:rsid w:val="004E5A72"/>
    <w:rsid w:val="004E6F2B"/>
    <w:rsid w:val="004E76F4"/>
    <w:rsid w:val="004E7B3A"/>
    <w:rsid w:val="004F0441"/>
    <w:rsid w:val="004F04B7"/>
    <w:rsid w:val="004F0AF4"/>
    <w:rsid w:val="004F0B4E"/>
    <w:rsid w:val="004F0B6C"/>
    <w:rsid w:val="004F0D79"/>
    <w:rsid w:val="004F0D82"/>
    <w:rsid w:val="004F118C"/>
    <w:rsid w:val="004F1370"/>
    <w:rsid w:val="004F2076"/>
    <w:rsid w:val="004F2078"/>
    <w:rsid w:val="004F3273"/>
    <w:rsid w:val="004F3F61"/>
    <w:rsid w:val="004F4DA3"/>
    <w:rsid w:val="004F53F5"/>
    <w:rsid w:val="0050028B"/>
    <w:rsid w:val="00500B66"/>
    <w:rsid w:val="00501BD7"/>
    <w:rsid w:val="0050309D"/>
    <w:rsid w:val="005037FD"/>
    <w:rsid w:val="00506557"/>
    <w:rsid w:val="0050677A"/>
    <w:rsid w:val="005108D8"/>
    <w:rsid w:val="005111A7"/>
    <w:rsid w:val="0051124E"/>
    <w:rsid w:val="0051152D"/>
    <w:rsid w:val="005116F9"/>
    <w:rsid w:val="0051287F"/>
    <w:rsid w:val="00514439"/>
    <w:rsid w:val="005153A7"/>
    <w:rsid w:val="00515E53"/>
    <w:rsid w:val="0051650A"/>
    <w:rsid w:val="00516EA8"/>
    <w:rsid w:val="00517617"/>
    <w:rsid w:val="00517D4C"/>
    <w:rsid w:val="00520F64"/>
    <w:rsid w:val="005219CF"/>
    <w:rsid w:val="00522495"/>
    <w:rsid w:val="00523DA5"/>
    <w:rsid w:val="005240E1"/>
    <w:rsid w:val="00524EFE"/>
    <w:rsid w:val="00530416"/>
    <w:rsid w:val="00530537"/>
    <w:rsid w:val="00531089"/>
    <w:rsid w:val="00534404"/>
    <w:rsid w:val="005344E8"/>
    <w:rsid w:val="00534B59"/>
    <w:rsid w:val="00536759"/>
    <w:rsid w:val="00536B52"/>
    <w:rsid w:val="00536F17"/>
    <w:rsid w:val="00537C62"/>
    <w:rsid w:val="00543309"/>
    <w:rsid w:val="00544F43"/>
    <w:rsid w:val="005457B7"/>
    <w:rsid w:val="00545ABD"/>
    <w:rsid w:val="00546970"/>
    <w:rsid w:val="00546CA5"/>
    <w:rsid w:val="005471ED"/>
    <w:rsid w:val="00547C58"/>
    <w:rsid w:val="00551423"/>
    <w:rsid w:val="0055313E"/>
    <w:rsid w:val="0055377B"/>
    <w:rsid w:val="00554850"/>
    <w:rsid w:val="00554E19"/>
    <w:rsid w:val="00556CB3"/>
    <w:rsid w:val="00560B65"/>
    <w:rsid w:val="00561003"/>
    <w:rsid w:val="0056121F"/>
    <w:rsid w:val="00561381"/>
    <w:rsid w:val="00562489"/>
    <w:rsid w:val="0056461F"/>
    <w:rsid w:val="0056510B"/>
    <w:rsid w:val="00565296"/>
    <w:rsid w:val="00567001"/>
    <w:rsid w:val="00572505"/>
    <w:rsid w:val="0057267B"/>
    <w:rsid w:val="00572E5F"/>
    <w:rsid w:val="00573349"/>
    <w:rsid w:val="0057672A"/>
    <w:rsid w:val="00576BEC"/>
    <w:rsid w:val="00577493"/>
    <w:rsid w:val="005775F3"/>
    <w:rsid w:val="00577923"/>
    <w:rsid w:val="005801A8"/>
    <w:rsid w:val="0058210F"/>
    <w:rsid w:val="00582809"/>
    <w:rsid w:val="005830BA"/>
    <w:rsid w:val="0058436F"/>
    <w:rsid w:val="00584756"/>
    <w:rsid w:val="00584DFC"/>
    <w:rsid w:val="00585B74"/>
    <w:rsid w:val="0058798C"/>
    <w:rsid w:val="005900FA"/>
    <w:rsid w:val="005901FB"/>
    <w:rsid w:val="00590274"/>
    <w:rsid w:val="005915FF"/>
    <w:rsid w:val="005935A4"/>
    <w:rsid w:val="005948C2"/>
    <w:rsid w:val="00595DCA"/>
    <w:rsid w:val="0059727C"/>
    <w:rsid w:val="0059779B"/>
    <w:rsid w:val="00597BF8"/>
    <w:rsid w:val="00597F28"/>
    <w:rsid w:val="005A0C5C"/>
    <w:rsid w:val="005A209A"/>
    <w:rsid w:val="005A23B1"/>
    <w:rsid w:val="005A4A9E"/>
    <w:rsid w:val="005A57A6"/>
    <w:rsid w:val="005A662D"/>
    <w:rsid w:val="005A73BC"/>
    <w:rsid w:val="005A7944"/>
    <w:rsid w:val="005B1409"/>
    <w:rsid w:val="005B21DD"/>
    <w:rsid w:val="005B35D7"/>
    <w:rsid w:val="005B392A"/>
    <w:rsid w:val="005B3AA3"/>
    <w:rsid w:val="005B4F85"/>
    <w:rsid w:val="005B6F83"/>
    <w:rsid w:val="005B7ABF"/>
    <w:rsid w:val="005B7C58"/>
    <w:rsid w:val="005C0521"/>
    <w:rsid w:val="005C0EEA"/>
    <w:rsid w:val="005C2473"/>
    <w:rsid w:val="005C4107"/>
    <w:rsid w:val="005C5BE1"/>
    <w:rsid w:val="005C5E1B"/>
    <w:rsid w:val="005C633C"/>
    <w:rsid w:val="005C6DF7"/>
    <w:rsid w:val="005C74FB"/>
    <w:rsid w:val="005D1602"/>
    <w:rsid w:val="005D1A5F"/>
    <w:rsid w:val="005D4159"/>
    <w:rsid w:val="005D4DC5"/>
    <w:rsid w:val="005D55DE"/>
    <w:rsid w:val="005E0247"/>
    <w:rsid w:val="005E385F"/>
    <w:rsid w:val="005E55F4"/>
    <w:rsid w:val="005E5B6A"/>
    <w:rsid w:val="005E5B81"/>
    <w:rsid w:val="005E5E4D"/>
    <w:rsid w:val="005E5F89"/>
    <w:rsid w:val="005E64F2"/>
    <w:rsid w:val="005F0D24"/>
    <w:rsid w:val="005F1210"/>
    <w:rsid w:val="005F142A"/>
    <w:rsid w:val="005F2096"/>
    <w:rsid w:val="005F2299"/>
    <w:rsid w:val="005F28A8"/>
    <w:rsid w:val="005F2CB1"/>
    <w:rsid w:val="005F3025"/>
    <w:rsid w:val="005F572F"/>
    <w:rsid w:val="005F618C"/>
    <w:rsid w:val="005F70BD"/>
    <w:rsid w:val="005F7956"/>
    <w:rsid w:val="0060283C"/>
    <w:rsid w:val="00602C46"/>
    <w:rsid w:val="006041D4"/>
    <w:rsid w:val="00604F00"/>
    <w:rsid w:val="00604F14"/>
    <w:rsid w:val="006053A3"/>
    <w:rsid w:val="00605602"/>
    <w:rsid w:val="00606033"/>
    <w:rsid w:val="0060639A"/>
    <w:rsid w:val="00610A01"/>
    <w:rsid w:val="00610AA4"/>
    <w:rsid w:val="00610E4E"/>
    <w:rsid w:val="0061129D"/>
    <w:rsid w:val="00611B83"/>
    <w:rsid w:val="0061230A"/>
    <w:rsid w:val="00612A81"/>
    <w:rsid w:val="00613257"/>
    <w:rsid w:val="006135EB"/>
    <w:rsid w:val="00615812"/>
    <w:rsid w:val="00617683"/>
    <w:rsid w:val="00620417"/>
    <w:rsid w:val="00620A71"/>
    <w:rsid w:val="00620D80"/>
    <w:rsid w:val="006210D8"/>
    <w:rsid w:val="00621D72"/>
    <w:rsid w:val="006231BE"/>
    <w:rsid w:val="006234A6"/>
    <w:rsid w:val="00624317"/>
    <w:rsid w:val="00630001"/>
    <w:rsid w:val="0063053F"/>
    <w:rsid w:val="00630DAC"/>
    <w:rsid w:val="006311B3"/>
    <w:rsid w:val="0063132F"/>
    <w:rsid w:val="00631C85"/>
    <w:rsid w:val="0063284C"/>
    <w:rsid w:val="00633AEE"/>
    <w:rsid w:val="0063450F"/>
    <w:rsid w:val="0063573A"/>
    <w:rsid w:val="00636398"/>
    <w:rsid w:val="006368D3"/>
    <w:rsid w:val="00637429"/>
    <w:rsid w:val="006377EC"/>
    <w:rsid w:val="0064151F"/>
    <w:rsid w:val="00641533"/>
    <w:rsid w:val="00641A17"/>
    <w:rsid w:val="0064208D"/>
    <w:rsid w:val="006430CA"/>
    <w:rsid w:val="00643475"/>
    <w:rsid w:val="0064396A"/>
    <w:rsid w:val="00643D30"/>
    <w:rsid w:val="00643E9F"/>
    <w:rsid w:val="006447D7"/>
    <w:rsid w:val="00645995"/>
    <w:rsid w:val="0064624E"/>
    <w:rsid w:val="00647E63"/>
    <w:rsid w:val="00650AB9"/>
    <w:rsid w:val="00650DA4"/>
    <w:rsid w:val="00651330"/>
    <w:rsid w:val="00651D72"/>
    <w:rsid w:val="006527C7"/>
    <w:rsid w:val="00653C83"/>
    <w:rsid w:val="00653EAD"/>
    <w:rsid w:val="00654371"/>
    <w:rsid w:val="00654F78"/>
    <w:rsid w:val="0065514B"/>
    <w:rsid w:val="00655733"/>
    <w:rsid w:val="00655ACD"/>
    <w:rsid w:val="00656A92"/>
    <w:rsid w:val="00656DDE"/>
    <w:rsid w:val="0066011D"/>
    <w:rsid w:val="006607C0"/>
    <w:rsid w:val="006613A6"/>
    <w:rsid w:val="0066167A"/>
    <w:rsid w:val="00662516"/>
    <w:rsid w:val="006627A2"/>
    <w:rsid w:val="006634E6"/>
    <w:rsid w:val="00663A2C"/>
    <w:rsid w:val="00664BBB"/>
    <w:rsid w:val="006655EE"/>
    <w:rsid w:val="006656CC"/>
    <w:rsid w:val="0066581F"/>
    <w:rsid w:val="00665A8D"/>
    <w:rsid w:val="00666C5E"/>
    <w:rsid w:val="00667DF3"/>
    <w:rsid w:val="00667EE7"/>
    <w:rsid w:val="00667F44"/>
    <w:rsid w:val="00670922"/>
    <w:rsid w:val="00670B57"/>
    <w:rsid w:val="00670BE1"/>
    <w:rsid w:val="0067123E"/>
    <w:rsid w:val="0067218F"/>
    <w:rsid w:val="0067299C"/>
    <w:rsid w:val="0067300A"/>
    <w:rsid w:val="006741F2"/>
    <w:rsid w:val="006744B1"/>
    <w:rsid w:val="00674CC3"/>
    <w:rsid w:val="00675C72"/>
    <w:rsid w:val="006760CB"/>
    <w:rsid w:val="006771F9"/>
    <w:rsid w:val="006776D7"/>
    <w:rsid w:val="0067775C"/>
    <w:rsid w:val="00681003"/>
    <w:rsid w:val="006817C9"/>
    <w:rsid w:val="00681A1D"/>
    <w:rsid w:val="00681A32"/>
    <w:rsid w:val="00681BDA"/>
    <w:rsid w:val="00683007"/>
    <w:rsid w:val="00683ECE"/>
    <w:rsid w:val="00683F7F"/>
    <w:rsid w:val="006841C2"/>
    <w:rsid w:val="006844FC"/>
    <w:rsid w:val="006847B7"/>
    <w:rsid w:val="006848AC"/>
    <w:rsid w:val="006852A9"/>
    <w:rsid w:val="00685D9A"/>
    <w:rsid w:val="00685DEA"/>
    <w:rsid w:val="00686101"/>
    <w:rsid w:val="0068669F"/>
    <w:rsid w:val="00687395"/>
    <w:rsid w:val="006873CF"/>
    <w:rsid w:val="006876CF"/>
    <w:rsid w:val="00690B06"/>
    <w:rsid w:val="00690DCC"/>
    <w:rsid w:val="006913DF"/>
    <w:rsid w:val="00692259"/>
    <w:rsid w:val="00692487"/>
    <w:rsid w:val="006957B6"/>
    <w:rsid w:val="006959DB"/>
    <w:rsid w:val="00695E1E"/>
    <w:rsid w:val="00695FC2"/>
    <w:rsid w:val="00696949"/>
    <w:rsid w:val="00697052"/>
    <w:rsid w:val="00697912"/>
    <w:rsid w:val="006A0000"/>
    <w:rsid w:val="006A053F"/>
    <w:rsid w:val="006A1779"/>
    <w:rsid w:val="006A2E55"/>
    <w:rsid w:val="006A302B"/>
    <w:rsid w:val="006A3BA9"/>
    <w:rsid w:val="006A3C84"/>
    <w:rsid w:val="006A46FB"/>
    <w:rsid w:val="006A5376"/>
    <w:rsid w:val="006A5E28"/>
    <w:rsid w:val="006A6079"/>
    <w:rsid w:val="006A6912"/>
    <w:rsid w:val="006A697B"/>
    <w:rsid w:val="006A7AFF"/>
    <w:rsid w:val="006B007C"/>
    <w:rsid w:val="006B1816"/>
    <w:rsid w:val="006B1A97"/>
    <w:rsid w:val="006B2099"/>
    <w:rsid w:val="006B2E4B"/>
    <w:rsid w:val="006B35C0"/>
    <w:rsid w:val="006B3C8A"/>
    <w:rsid w:val="006B50CF"/>
    <w:rsid w:val="006B53D0"/>
    <w:rsid w:val="006B6140"/>
    <w:rsid w:val="006C02A9"/>
    <w:rsid w:val="006C02DA"/>
    <w:rsid w:val="006C03B8"/>
    <w:rsid w:val="006C163E"/>
    <w:rsid w:val="006C3095"/>
    <w:rsid w:val="006C57F1"/>
    <w:rsid w:val="006C599F"/>
    <w:rsid w:val="006C5B85"/>
    <w:rsid w:val="006C5EC9"/>
    <w:rsid w:val="006C6059"/>
    <w:rsid w:val="006C7522"/>
    <w:rsid w:val="006C7EBA"/>
    <w:rsid w:val="006D0338"/>
    <w:rsid w:val="006D07EF"/>
    <w:rsid w:val="006D2927"/>
    <w:rsid w:val="006D2BC5"/>
    <w:rsid w:val="006D3D72"/>
    <w:rsid w:val="006D5BDA"/>
    <w:rsid w:val="006D6F08"/>
    <w:rsid w:val="006D75AA"/>
    <w:rsid w:val="006D799B"/>
    <w:rsid w:val="006E062C"/>
    <w:rsid w:val="006E1C82"/>
    <w:rsid w:val="006E28B7"/>
    <w:rsid w:val="006E2A9B"/>
    <w:rsid w:val="006E2F74"/>
    <w:rsid w:val="006E3093"/>
    <w:rsid w:val="006E3310"/>
    <w:rsid w:val="006E4E39"/>
    <w:rsid w:val="006E5532"/>
    <w:rsid w:val="006E565E"/>
    <w:rsid w:val="006E598E"/>
    <w:rsid w:val="006E65B1"/>
    <w:rsid w:val="006E673D"/>
    <w:rsid w:val="006E6789"/>
    <w:rsid w:val="006E7D3B"/>
    <w:rsid w:val="006F1095"/>
    <w:rsid w:val="006F1B70"/>
    <w:rsid w:val="006F24FA"/>
    <w:rsid w:val="006F325E"/>
    <w:rsid w:val="006F341D"/>
    <w:rsid w:val="006F3809"/>
    <w:rsid w:val="006F3CDE"/>
    <w:rsid w:val="006F581A"/>
    <w:rsid w:val="006F58D4"/>
    <w:rsid w:val="006F5C0F"/>
    <w:rsid w:val="006F6582"/>
    <w:rsid w:val="0070017D"/>
    <w:rsid w:val="00701ADD"/>
    <w:rsid w:val="00701E70"/>
    <w:rsid w:val="0070346E"/>
    <w:rsid w:val="00703A9A"/>
    <w:rsid w:val="00704EDB"/>
    <w:rsid w:val="00704F43"/>
    <w:rsid w:val="0070562B"/>
    <w:rsid w:val="00705723"/>
    <w:rsid w:val="00706101"/>
    <w:rsid w:val="00707072"/>
    <w:rsid w:val="007073A3"/>
    <w:rsid w:val="00707682"/>
    <w:rsid w:val="0070779B"/>
    <w:rsid w:val="00707C0F"/>
    <w:rsid w:val="00707D61"/>
    <w:rsid w:val="00710457"/>
    <w:rsid w:val="00710A2A"/>
    <w:rsid w:val="00711397"/>
    <w:rsid w:val="00711B15"/>
    <w:rsid w:val="00712287"/>
    <w:rsid w:val="00712772"/>
    <w:rsid w:val="007138A4"/>
    <w:rsid w:val="007148B2"/>
    <w:rsid w:val="007148D3"/>
    <w:rsid w:val="00714F3D"/>
    <w:rsid w:val="00715A49"/>
    <w:rsid w:val="00715B9A"/>
    <w:rsid w:val="007208C3"/>
    <w:rsid w:val="00721B32"/>
    <w:rsid w:val="00721E0D"/>
    <w:rsid w:val="0072318B"/>
    <w:rsid w:val="00723637"/>
    <w:rsid w:val="007236F9"/>
    <w:rsid w:val="007257D0"/>
    <w:rsid w:val="00725BDD"/>
    <w:rsid w:val="00726437"/>
    <w:rsid w:val="0072653C"/>
    <w:rsid w:val="00726EA6"/>
    <w:rsid w:val="00727208"/>
    <w:rsid w:val="00727680"/>
    <w:rsid w:val="0073023A"/>
    <w:rsid w:val="0073134E"/>
    <w:rsid w:val="0073266B"/>
    <w:rsid w:val="00732705"/>
    <w:rsid w:val="00732CC1"/>
    <w:rsid w:val="007348B1"/>
    <w:rsid w:val="00735017"/>
    <w:rsid w:val="00735975"/>
    <w:rsid w:val="00735CB0"/>
    <w:rsid w:val="00735D5B"/>
    <w:rsid w:val="007362A5"/>
    <w:rsid w:val="007362A6"/>
    <w:rsid w:val="00736D7D"/>
    <w:rsid w:val="00737245"/>
    <w:rsid w:val="0073743B"/>
    <w:rsid w:val="00737855"/>
    <w:rsid w:val="00737EB4"/>
    <w:rsid w:val="00740A3E"/>
    <w:rsid w:val="00740E58"/>
    <w:rsid w:val="0074238B"/>
    <w:rsid w:val="00742AD3"/>
    <w:rsid w:val="00742C7A"/>
    <w:rsid w:val="007435B1"/>
    <w:rsid w:val="007445A0"/>
    <w:rsid w:val="0074524B"/>
    <w:rsid w:val="00746A7F"/>
    <w:rsid w:val="00747BBE"/>
    <w:rsid w:val="00747D8B"/>
    <w:rsid w:val="00750CF1"/>
    <w:rsid w:val="00751228"/>
    <w:rsid w:val="00752EFC"/>
    <w:rsid w:val="007568A8"/>
    <w:rsid w:val="007571E1"/>
    <w:rsid w:val="00757DCC"/>
    <w:rsid w:val="007604B2"/>
    <w:rsid w:val="0076077F"/>
    <w:rsid w:val="00760A50"/>
    <w:rsid w:val="00763DAE"/>
    <w:rsid w:val="007645E5"/>
    <w:rsid w:val="00764C51"/>
    <w:rsid w:val="00765281"/>
    <w:rsid w:val="00766BAD"/>
    <w:rsid w:val="007729A2"/>
    <w:rsid w:val="0077461B"/>
    <w:rsid w:val="007747B3"/>
    <w:rsid w:val="007755F2"/>
    <w:rsid w:val="00775894"/>
    <w:rsid w:val="0077589F"/>
    <w:rsid w:val="00775EBA"/>
    <w:rsid w:val="00776971"/>
    <w:rsid w:val="00776F71"/>
    <w:rsid w:val="0078068A"/>
    <w:rsid w:val="00780A80"/>
    <w:rsid w:val="0078177E"/>
    <w:rsid w:val="0078304C"/>
    <w:rsid w:val="00783673"/>
    <w:rsid w:val="00785490"/>
    <w:rsid w:val="007920C0"/>
    <w:rsid w:val="007925EA"/>
    <w:rsid w:val="007928AD"/>
    <w:rsid w:val="00792C01"/>
    <w:rsid w:val="00793CD8"/>
    <w:rsid w:val="00794552"/>
    <w:rsid w:val="00795C92"/>
    <w:rsid w:val="00796231"/>
    <w:rsid w:val="007968CF"/>
    <w:rsid w:val="00797173"/>
    <w:rsid w:val="00797DAF"/>
    <w:rsid w:val="00797F9D"/>
    <w:rsid w:val="007A016A"/>
    <w:rsid w:val="007A1761"/>
    <w:rsid w:val="007A17AB"/>
    <w:rsid w:val="007A1CB3"/>
    <w:rsid w:val="007A2F58"/>
    <w:rsid w:val="007A302C"/>
    <w:rsid w:val="007A306F"/>
    <w:rsid w:val="007A4390"/>
    <w:rsid w:val="007A43A6"/>
    <w:rsid w:val="007A44B6"/>
    <w:rsid w:val="007A5224"/>
    <w:rsid w:val="007A58A6"/>
    <w:rsid w:val="007A65EA"/>
    <w:rsid w:val="007A764E"/>
    <w:rsid w:val="007A7DD3"/>
    <w:rsid w:val="007B039C"/>
    <w:rsid w:val="007B23C8"/>
    <w:rsid w:val="007B2E63"/>
    <w:rsid w:val="007B30A8"/>
    <w:rsid w:val="007B3249"/>
    <w:rsid w:val="007B3D2D"/>
    <w:rsid w:val="007B50AE"/>
    <w:rsid w:val="007B51DF"/>
    <w:rsid w:val="007B710D"/>
    <w:rsid w:val="007C05DD"/>
    <w:rsid w:val="007C1864"/>
    <w:rsid w:val="007C3D18"/>
    <w:rsid w:val="007C5319"/>
    <w:rsid w:val="007C5596"/>
    <w:rsid w:val="007C5C32"/>
    <w:rsid w:val="007C60BF"/>
    <w:rsid w:val="007C6A07"/>
    <w:rsid w:val="007C75A1"/>
    <w:rsid w:val="007C77A5"/>
    <w:rsid w:val="007D04E5"/>
    <w:rsid w:val="007D0E73"/>
    <w:rsid w:val="007D25D5"/>
    <w:rsid w:val="007D2BBD"/>
    <w:rsid w:val="007D3548"/>
    <w:rsid w:val="007D3E6E"/>
    <w:rsid w:val="007D520D"/>
    <w:rsid w:val="007D5901"/>
    <w:rsid w:val="007D6221"/>
    <w:rsid w:val="007D6521"/>
    <w:rsid w:val="007D6F64"/>
    <w:rsid w:val="007D7526"/>
    <w:rsid w:val="007D7DC6"/>
    <w:rsid w:val="007E0B9A"/>
    <w:rsid w:val="007E1DFB"/>
    <w:rsid w:val="007E2189"/>
    <w:rsid w:val="007E2BB6"/>
    <w:rsid w:val="007E44C6"/>
    <w:rsid w:val="007E4610"/>
    <w:rsid w:val="007E4715"/>
    <w:rsid w:val="007E4F68"/>
    <w:rsid w:val="007E4F73"/>
    <w:rsid w:val="007E505B"/>
    <w:rsid w:val="007E5DB0"/>
    <w:rsid w:val="007E6F6B"/>
    <w:rsid w:val="007E7091"/>
    <w:rsid w:val="007E71BF"/>
    <w:rsid w:val="007E77C1"/>
    <w:rsid w:val="007F053B"/>
    <w:rsid w:val="007F31BC"/>
    <w:rsid w:val="007F5AB5"/>
    <w:rsid w:val="007F622E"/>
    <w:rsid w:val="007F74B7"/>
    <w:rsid w:val="00800FE6"/>
    <w:rsid w:val="00801429"/>
    <w:rsid w:val="008014B6"/>
    <w:rsid w:val="00802B06"/>
    <w:rsid w:val="00803FAE"/>
    <w:rsid w:val="008050FE"/>
    <w:rsid w:val="00805D59"/>
    <w:rsid w:val="0080605F"/>
    <w:rsid w:val="00807786"/>
    <w:rsid w:val="00807787"/>
    <w:rsid w:val="00810D72"/>
    <w:rsid w:val="00811773"/>
    <w:rsid w:val="00811FCB"/>
    <w:rsid w:val="00812163"/>
    <w:rsid w:val="00812492"/>
    <w:rsid w:val="00813229"/>
    <w:rsid w:val="00813B8B"/>
    <w:rsid w:val="008158D6"/>
    <w:rsid w:val="00817196"/>
    <w:rsid w:val="00817302"/>
    <w:rsid w:val="008235DB"/>
    <w:rsid w:val="0082399F"/>
    <w:rsid w:val="00824126"/>
    <w:rsid w:val="0082448E"/>
    <w:rsid w:val="00824AB4"/>
    <w:rsid w:val="0082535B"/>
    <w:rsid w:val="00825B02"/>
    <w:rsid w:val="00825C42"/>
    <w:rsid w:val="00825D25"/>
    <w:rsid w:val="00825EB8"/>
    <w:rsid w:val="008263D6"/>
    <w:rsid w:val="008267D4"/>
    <w:rsid w:val="00827D6F"/>
    <w:rsid w:val="00827D81"/>
    <w:rsid w:val="00830718"/>
    <w:rsid w:val="00831F2F"/>
    <w:rsid w:val="00831F6E"/>
    <w:rsid w:val="00834F6A"/>
    <w:rsid w:val="00835409"/>
    <w:rsid w:val="008376AC"/>
    <w:rsid w:val="00837D32"/>
    <w:rsid w:val="008418C2"/>
    <w:rsid w:val="00841994"/>
    <w:rsid w:val="008421B5"/>
    <w:rsid w:val="0084307E"/>
    <w:rsid w:val="00843358"/>
    <w:rsid w:val="008444E8"/>
    <w:rsid w:val="008446BE"/>
    <w:rsid w:val="00844E80"/>
    <w:rsid w:val="00845416"/>
    <w:rsid w:val="00845F81"/>
    <w:rsid w:val="00846DF0"/>
    <w:rsid w:val="00846FE7"/>
    <w:rsid w:val="008509F1"/>
    <w:rsid w:val="008512B2"/>
    <w:rsid w:val="00851E63"/>
    <w:rsid w:val="008529EA"/>
    <w:rsid w:val="00852EDA"/>
    <w:rsid w:val="00855659"/>
    <w:rsid w:val="00856103"/>
    <w:rsid w:val="00856233"/>
    <w:rsid w:val="00856911"/>
    <w:rsid w:val="00856E71"/>
    <w:rsid w:val="0086018F"/>
    <w:rsid w:val="00862A86"/>
    <w:rsid w:val="00865430"/>
    <w:rsid w:val="00866872"/>
    <w:rsid w:val="00866A58"/>
    <w:rsid w:val="008677FD"/>
    <w:rsid w:val="00867A81"/>
    <w:rsid w:val="008706D4"/>
    <w:rsid w:val="00870F8A"/>
    <w:rsid w:val="008719A4"/>
    <w:rsid w:val="00871D23"/>
    <w:rsid w:val="00872CDE"/>
    <w:rsid w:val="00874312"/>
    <w:rsid w:val="0087437C"/>
    <w:rsid w:val="00875CD7"/>
    <w:rsid w:val="00876502"/>
    <w:rsid w:val="00876B4D"/>
    <w:rsid w:val="00876F26"/>
    <w:rsid w:val="008772E4"/>
    <w:rsid w:val="00877EF5"/>
    <w:rsid w:val="00877F18"/>
    <w:rsid w:val="008805CA"/>
    <w:rsid w:val="0088124C"/>
    <w:rsid w:val="00882B9A"/>
    <w:rsid w:val="00882C62"/>
    <w:rsid w:val="008848E7"/>
    <w:rsid w:val="00886A26"/>
    <w:rsid w:val="00886A34"/>
    <w:rsid w:val="00887046"/>
    <w:rsid w:val="00890CFB"/>
    <w:rsid w:val="00890D48"/>
    <w:rsid w:val="00891287"/>
    <w:rsid w:val="008915B3"/>
    <w:rsid w:val="00891AF8"/>
    <w:rsid w:val="00891EEB"/>
    <w:rsid w:val="00892B4B"/>
    <w:rsid w:val="008941E3"/>
    <w:rsid w:val="008943DB"/>
    <w:rsid w:val="00894A88"/>
    <w:rsid w:val="00894A95"/>
    <w:rsid w:val="00895386"/>
    <w:rsid w:val="008A1446"/>
    <w:rsid w:val="008A1751"/>
    <w:rsid w:val="008A21FF"/>
    <w:rsid w:val="008A24CD"/>
    <w:rsid w:val="008A26F1"/>
    <w:rsid w:val="008A2CE2"/>
    <w:rsid w:val="008A30AC"/>
    <w:rsid w:val="008A3EC4"/>
    <w:rsid w:val="008A44B8"/>
    <w:rsid w:val="008A4AC1"/>
    <w:rsid w:val="008A504D"/>
    <w:rsid w:val="008A51A8"/>
    <w:rsid w:val="008A54C7"/>
    <w:rsid w:val="008A77D8"/>
    <w:rsid w:val="008B0483"/>
    <w:rsid w:val="008B0F36"/>
    <w:rsid w:val="008B11C9"/>
    <w:rsid w:val="008B120C"/>
    <w:rsid w:val="008B1F2F"/>
    <w:rsid w:val="008B3B8D"/>
    <w:rsid w:val="008B3F32"/>
    <w:rsid w:val="008B4D6F"/>
    <w:rsid w:val="008B51A0"/>
    <w:rsid w:val="008B51EB"/>
    <w:rsid w:val="008B592A"/>
    <w:rsid w:val="008B601F"/>
    <w:rsid w:val="008B64A2"/>
    <w:rsid w:val="008B7224"/>
    <w:rsid w:val="008B7B5C"/>
    <w:rsid w:val="008C0AC2"/>
    <w:rsid w:val="008C0C99"/>
    <w:rsid w:val="008C2017"/>
    <w:rsid w:val="008C2149"/>
    <w:rsid w:val="008C35DE"/>
    <w:rsid w:val="008C3745"/>
    <w:rsid w:val="008C4288"/>
    <w:rsid w:val="008C4958"/>
    <w:rsid w:val="008C4BAA"/>
    <w:rsid w:val="008C55DE"/>
    <w:rsid w:val="008C6AE8"/>
    <w:rsid w:val="008C7573"/>
    <w:rsid w:val="008C7613"/>
    <w:rsid w:val="008D00A5"/>
    <w:rsid w:val="008D0F67"/>
    <w:rsid w:val="008D1AD7"/>
    <w:rsid w:val="008D1E3E"/>
    <w:rsid w:val="008D34F1"/>
    <w:rsid w:val="008D39D8"/>
    <w:rsid w:val="008D6D1A"/>
    <w:rsid w:val="008D784E"/>
    <w:rsid w:val="008E065E"/>
    <w:rsid w:val="008E066C"/>
    <w:rsid w:val="008E0927"/>
    <w:rsid w:val="008E1909"/>
    <w:rsid w:val="008E1A62"/>
    <w:rsid w:val="008E2681"/>
    <w:rsid w:val="008E2B68"/>
    <w:rsid w:val="008E33DF"/>
    <w:rsid w:val="008E3814"/>
    <w:rsid w:val="008E434A"/>
    <w:rsid w:val="008E4BB7"/>
    <w:rsid w:val="008E513E"/>
    <w:rsid w:val="008E6D00"/>
    <w:rsid w:val="008E7C5D"/>
    <w:rsid w:val="008F18C4"/>
    <w:rsid w:val="008F1C4E"/>
    <w:rsid w:val="008F1EAB"/>
    <w:rsid w:val="008F2842"/>
    <w:rsid w:val="008F315B"/>
    <w:rsid w:val="008F3253"/>
    <w:rsid w:val="008F33DC"/>
    <w:rsid w:val="008F3CC9"/>
    <w:rsid w:val="008F4187"/>
    <w:rsid w:val="008F477F"/>
    <w:rsid w:val="008F494E"/>
    <w:rsid w:val="008F5420"/>
    <w:rsid w:val="008F59CC"/>
    <w:rsid w:val="008F6FD1"/>
    <w:rsid w:val="008F7CFB"/>
    <w:rsid w:val="008F7F95"/>
    <w:rsid w:val="009015AF"/>
    <w:rsid w:val="00901D09"/>
    <w:rsid w:val="00902350"/>
    <w:rsid w:val="00902385"/>
    <w:rsid w:val="0090336B"/>
    <w:rsid w:val="009053AA"/>
    <w:rsid w:val="00905580"/>
    <w:rsid w:val="009056F8"/>
    <w:rsid w:val="009059EC"/>
    <w:rsid w:val="009065D2"/>
    <w:rsid w:val="00906939"/>
    <w:rsid w:val="00906E4B"/>
    <w:rsid w:val="009073A0"/>
    <w:rsid w:val="00907EC0"/>
    <w:rsid w:val="00910B7D"/>
    <w:rsid w:val="00911DFB"/>
    <w:rsid w:val="00913648"/>
    <w:rsid w:val="009139D9"/>
    <w:rsid w:val="00914AD8"/>
    <w:rsid w:val="00914B29"/>
    <w:rsid w:val="00915CA0"/>
    <w:rsid w:val="00915CA2"/>
    <w:rsid w:val="00916079"/>
    <w:rsid w:val="00916B76"/>
    <w:rsid w:val="00917CE9"/>
    <w:rsid w:val="009204EA"/>
    <w:rsid w:val="0092075B"/>
    <w:rsid w:val="00920BF2"/>
    <w:rsid w:val="00922010"/>
    <w:rsid w:val="00922A9A"/>
    <w:rsid w:val="0092338A"/>
    <w:rsid w:val="00923740"/>
    <w:rsid w:val="00924B75"/>
    <w:rsid w:val="00924C49"/>
    <w:rsid w:val="00925DBB"/>
    <w:rsid w:val="009275BB"/>
    <w:rsid w:val="00927780"/>
    <w:rsid w:val="00927EBA"/>
    <w:rsid w:val="00927EEA"/>
    <w:rsid w:val="00931BD9"/>
    <w:rsid w:val="00933CD2"/>
    <w:rsid w:val="00934885"/>
    <w:rsid w:val="00934B60"/>
    <w:rsid w:val="009351BA"/>
    <w:rsid w:val="009368F3"/>
    <w:rsid w:val="00937732"/>
    <w:rsid w:val="00937B4C"/>
    <w:rsid w:val="00937D01"/>
    <w:rsid w:val="0094129D"/>
    <w:rsid w:val="00941636"/>
    <w:rsid w:val="00941C46"/>
    <w:rsid w:val="00941E8E"/>
    <w:rsid w:val="00942623"/>
    <w:rsid w:val="0094329F"/>
    <w:rsid w:val="00943742"/>
    <w:rsid w:val="00943DB6"/>
    <w:rsid w:val="00945C05"/>
    <w:rsid w:val="00946945"/>
    <w:rsid w:val="0094740E"/>
    <w:rsid w:val="009476D5"/>
    <w:rsid w:val="00947713"/>
    <w:rsid w:val="009479CA"/>
    <w:rsid w:val="00950DE7"/>
    <w:rsid w:val="009518C5"/>
    <w:rsid w:val="0095254A"/>
    <w:rsid w:val="00953920"/>
    <w:rsid w:val="00953D47"/>
    <w:rsid w:val="0095681E"/>
    <w:rsid w:val="00956C79"/>
    <w:rsid w:val="0095729E"/>
    <w:rsid w:val="009572D4"/>
    <w:rsid w:val="00961921"/>
    <w:rsid w:val="00962A9D"/>
    <w:rsid w:val="00963120"/>
    <w:rsid w:val="0096430A"/>
    <w:rsid w:val="0096554B"/>
    <w:rsid w:val="0096584A"/>
    <w:rsid w:val="00966453"/>
    <w:rsid w:val="0096725B"/>
    <w:rsid w:val="009677FA"/>
    <w:rsid w:val="0097133E"/>
    <w:rsid w:val="00971875"/>
    <w:rsid w:val="00971CD3"/>
    <w:rsid w:val="00971F08"/>
    <w:rsid w:val="009758EE"/>
    <w:rsid w:val="0097603D"/>
    <w:rsid w:val="00976949"/>
    <w:rsid w:val="00980477"/>
    <w:rsid w:val="00980FD6"/>
    <w:rsid w:val="0098148B"/>
    <w:rsid w:val="00981788"/>
    <w:rsid w:val="00981DB0"/>
    <w:rsid w:val="0098258E"/>
    <w:rsid w:val="009833FF"/>
    <w:rsid w:val="00985253"/>
    <w:rsid w:val="009853B3"/>
    <w:rsid w:val="0098677C"/>
    <w:rsid w:val="00990630"/>
    <w:rsid w:val="00991761"/>
    <w:rsid w:val="00994DCA"/>
    <w:rsid w:val="0099578B"/>
    <w:rsid w:val="00995AB9"/>
    <w:rsid w:val="00995E10"/>
    <w:rsid w:val="00995E55"/>
    <w:rsid w:val="00996020"/>
    <w:rsid w:val="009960EC"/>
    <w:rsid w:val="009970DD"/>
    <w:rsid w:val="0099735B"/>
    <w:rsid w:val="009A0FBA"/>
    <w:rsid w:val="009A1601"/>
    <w:rsid w:val="009A1BC0"/>
    <w:rsid w:val="009A1E46"/>
    <w:rsid w:val="009A22E4"/>
    <w:rsid w:val="009A34B5"/>
    <w:rsid w:val="009A3BB6"/>
    <w:rsid w:val="009A44FF"/>
    <w:rsid w:val="009A462D"/>
    <w:rsid w:val="009A4971"/>
    <w:rsid w:val="009A4C56"/>
    <w:rsid w:val="009A5A1B"/>
    <w:rsid w:val="009A5CBA"/>
    <w:rsid w:val="009A62C9"/>
    <w:rsid w:val="009A7CF4"/>
    <w:rsid w:val="009B02AF"/>
    <w:rsid w:val="009B1F30"/>
    <w:rsid w:val="009B2667"/>
    <w:rsid w:val="009B3725"/>
    <w:rsid w:val="009B3AC2"/>
    <w:rsid w:val="009B4DF4"/>
    <w:rsid w:val="009B564E"/>
    <w:rsid w:val="009B66B3"/>
    <w:rsid w:val="009B6B6F"/>
    <w:rsid w:val="009B7E87"/>
    <w:rsid w:val="009C0169"/>
    <w:rsid w:val="009C17B8"/>
    <w:rsid w:val="009C2A11"/>
    <w:rsid w:val="009C2F48"/>
    <w:rsid w:val="009C3572"/>
    <w:rsid w:val="009C403E"/>
    <w:rsid w:val="009C4347"/>
    <w:rsid w:val="009C444D"/>
    <w:rsid w:val="009C4C64"/>
    <w:rsid w:val="009C5A7D"/>
    <w:rsid w:val="009C767B"/>
    <w:rsid w:val="009C7A2C"/>
    <w:rsid w:val="009D0AAE"/>
    <w:rsid w:val="009D2661"/>
    <w:rsid w:val="009D42CA"/>
    <w:rsid w:val="009D4BB7"/>
    <w:rsid w:val="009D4FF0"/>
    <w:rsid w:val="009D531B"/>
    <w:rsid w:val="009D613A"/>
    <w:rsid w:val="009D66FB"/>
    <w:rsid w:val="009D692E"/>
    <w:rsid w:val="009D703C"/>
    <w:rsid w:val="009D718F"/>
    <w:rsid w:val="009D781F"/>
    <w:rsid w:val="009D7A96"/>
    <w:rsid w:val="009E068F"/>
    <w:rsid w:val="009E0B98"/>
    <w:rsid w:val="009E115F"/>
    <w:rsid w:val="009E14E0"/>
    <w:rsid w:val="009E2B99"/>
    <w:rsid w:val="009E35DB"/>
    <w:rsid w:val="009E47A3"/>
    <w:rsid w:val="009E602B"/>
    <w:rsid w:val="009E6670"/>
    <w:rsid w:val="009E6A92"/>
    <w:rsid w:val="009E7471"/>
    <w:rsid w:val="009F08F3"/>
    <w:rsid w:val="009F17E7"/>
    <w:rsid w:val="009F25B1"/>
    <w:rsid w:val="009F26C2"/>
    <w:rsid w:val="009F26C4"/>
    <w:rsid w:val="009F2F03"/>
    <w:rsid w:val="009F3202"/>
    <w:rsid w:val="009F344F"/>
    <w:rsid w:val="009F399D"/>
    <w:rsid w:val="009F3D3C"/>
    <w:rsid w:val="00A0078E"/>
    <w:rsid w:val="00A008C0"/>
    <w:rsid w:val="00A01FBD"/>
    <w:rsid w:val="00A031D8"/>
    <w:rsid w:val="00A04030"/>
    <w:rsid w:val="00A048A8"/>
    <w:rsid w:val="00A04F49"/>
    <w:rsid w:val="00A051CD"/>
    <w:rsid w:val="00A052B7"/>
    <w:rsid w:val="00A05C7E"/>
    <w:rsid w:val="00A078BB"/>
    <w:rsid w:val="00A13E54"/>
    <w:rsid w:val="00A14359"/>
    <w:rsid w:val="00A17E1F"/>
    <w:rsid w:val="00A17F63"/>
    <w:rsid w:val="00A2066B"/>
    <w:rsid w:val="00A21024"/>
    <w:rsid w:val="00A2193B"/>
    <w:rsid w:val="00A22735"/>
    <w:rsid w:val="00A2351A"/>
    <w:rsid w:val="00A23863"/>
    <w:rsid w:val="00A239E2"/>
    <w:rsid w:val="00A248F1"/>
    <w:rsid w:val="00A2554F"/>
    <w:rsid w:val="00A264A9"/>
    <w:rsid w:val="00A26DCF"/>
    <w:rsid w:val="00A27785"/>
    <w:rsid w:val="00A30187"/>
    <w:rsid w:val="00A30655"/>
    <w:rsid w:val="00A31277"/>
    <w:rsid w:val="00A31ECD"/>
    <w:rsid w:val="00A33AC1"/>
    <w:rsid w:val="00A3448A"/>
    <w:rsid w:val="00A35547"/>
    <w:rsid w:val="00A3588A"/>
    <w:rsid w:val="00A36297"/>
    <w:rsid w:val="00A36EDD"/>
    <w:rsid w:val="00A37460"/>
    <w:rsid w:val="00A40458"/>
    <w:rsid w:val="00A40588"/>
    <w:rsid w:val="00A41218"/>
    <w:rsid w:val="00A415B7"/>
    <w:rsid w:val="00A41E2B"/>
    <w:rsid w:val="00A42933"/>
    <w:rsid w:val="00A42F12"/>
    <w:rsid w:val="00A43FAB"/>
    <w:rsid w:val="00A440AA"/>
    <w:rsid w:val="00A44993"/>
    <w:rsid w:val="00A45B74"/>
    <w:rsid w:val="00A45D7D"/>
    <w:rsid w:val="00A46B0E"/>
    <w:rsid w:val="00A50C15"/>
    <w:rsid w:val="00A50F3D"/>
    <w:rsid w:val="00A51021"/>
    <w:rsid w:val="00A51653"/>
    <w:rsid w:val="00A52816"/>
    <w:rsid w:val="00A52C3D"/>
    <w:rsid w:val="00A52E1D"/>
    <w:rsid w:val="00A53333"/>
    <w:rsid w:val="00A5392B"/>
    <w:rsid w:val="00A53D4F"/>
    <w:rsid w:val="00A54030"/>
    <w:rsid w:val="00A5469C"/>
    <w:rsid w:val="00A54F90"/>
    <w:rsid w:val="00A55832"/>
    <w:rsid w:val="00A55B97"/>
    <w:rsid w:val="00A55DB8"/>
    <w:rsid w:val="00A56622"/>
    <w:rsid w:val="00A61499"/>
    <w:rsid w:val="00A6165C"/>
    <w:rsid w:val="00A61DAC"/>
    <w:rsid w:val="00A62448"/>
    <w:rsid w:val="00A62A77"/>
    <w:rsid w:val="00A63483"/>
    <w:rsid w:val="00A63CDF"/>
    <w:rsid w:val="00A64013"/>
    <w:rsid w:val="00A657D7"/>
    <w:rsid w:val="00A660AC"/>
    <w:rsid w:val="00A66353"/>
    <w:rsid w:val="00A67AF3"/>
    <w:rsid w:val="00A67E6C"/>
    <w:rsid w:val="00A704BF"/>
    <w:rsid w:val="00A71983"/>
    <w:rsid w:val="00A71A72"/>
    <w:rsid w:val="00A71B99"/>
    <w:rsid w:val="00A739D0"/>
    <w:rsid w:val="00A74EFC"/>
    <w:rsid w:val="00A761D4"/>
    <w:rsid w:val="00A76BE4"/>
    <w:rsid w:val="00A77EC4"/>
    <w:rsid w:val="00A827C6"/>
    <w:rsid w:val="00A8557B"/>
    <w:rsid w:val="00A876C6"/>
    <w:rsid w:val="00A92301"/>
    <w:rsid w:val="00A92879"/>
    <w:rsid w:val="00A93A06"/>
    <w:rsid w:val="00A9442A"/>
    <w:rsid w:val="00A96F6D"/>
    <w:rsid w:val="00A97038"/>
    <w:rsid w:val="00A9738B"/>
    <w:rsid w:val="00A97556"/>
    <w:rsid w:val="00A97DD4"/>
    <w:rsid w:val="00AA016F"/>
    <w:rsid w:val="00AA02B7"/>
    <w:rsid w:val="00AA102E"/>
    <w:rsid w:val="00AA1112"/>
    <w:rsid w:val="00AA1ECF"/>
    <w:rsid w:val="00AA1ED6"/>
    <w:rsid w:val="00AA2192"/>
    <w:rsid w:val="00AA45A5"/>
    <w:rsid w:val="00AA51D6"/>
    <w:rsid w:val="00AA6548"/>
    <w:rsid w:val="00AA7B4D"/>
    <w:rsid w:val="00AB0BC8"/>
    <w:rsid w:val="00AB11CA"/>
    <w:rsid w:val="00AB14D9"/>
    <w:rsid w:val="00AB16B3"/>
    <w:rsid w:val="00AB1864"/>
    <w:rsid w:val="00AB231A"/>
    <w:rsid w:val="00AB2807"/>
    <w:rsid w:val="00AB4AB8"/>
    <w:rsid w:val="00AB655E"/>
    <w:rsid w:val="00AB66A9"/>
    <w:rsid w:val="00AB67D2"/>
    <w:rsid w:val="00AB7735"/>
    <w:rsid w:val="00AB7AB1"/>
    <w:rsid w:val="00AC007F"/>
    <w:rsid w:val="00AC135A"/>
    <w:rsid w:val="00AC2ECD"/>
    <w:rsid w:val="00AC2FB6"/>
    <w:rsid w:val="00AC3119"/>
    <w:rsid w:val="00AC4194"/>
    <w:rsid w:val="00AC4308"/>
    <w:rsid w:val="00AC47D4"/>
    <w:rsid w:val="00AC49FB"/>
    <w:rsid w:val="00AC5905"/>
    <w:rsid w:val="00AC5942"/>
    <w:rsid w:val="00AC5A10"/>
    <w:rsid w:val="00AC5C09"/>
    <w:rsid w:val="00AD0AA3"/>
    <w:rsid w:val="00AD10E8"/>
    <w:rsid w:val="00AD2ED0"/>
    <w:rsid w:val="00AD3F94"/>
    <w:rsid w:val="00AD4A5A"/>
    <w:rsid w:val="00AD61E4"/>
    <w:rsid w:val="00AD6F45"/>
    <w:rsid w:val="00AE183D"/>
    <w:rsid w:val="00AE27AC"/>
    <w:rsid w:val="00AE2A20"/>
    <w:rsid w:val="00AE30CA"/>
    <w:rsid w:val="00AE3D36"/>
    <w:rsid w:val="00AE40E0"/>
    <w:rsid w:val="00AE4C97"/>
    <w:rsid w:val="00AE4DBA"/>
    <w:rsid w:val="00AE4F07"/>
    <w:rsid w:val="00AE6569"/>
    <w:rsid w:val="00AE6B28"/>
    <w:rsid w:val="00AE6E91"/>
    <w:rsid w:val="00AE6F58"/>
    <w:rsid w:val="00AF019E"/>
    <w:rsid w:val="00AF03D6"/>
    <w:rsid w:val="00AF0679"/>
    <w:rsid w:val="00AF0899"/>
    <w:rsid w:val="00AF08FD"/>
    <w:rsid w:val="00AF0D57"/>
    <w:rsid w:val="00AF1C5D"/>
    <w:rsid w:val="00AF24AD"/>
    <w:rsid w:val="00AF364C"/>
    <w:rsid w:val="00AF42D7"/>
    <w:rsid w:val="00AF53AD"/>
    <w:rsid w:val="00AF56BB"/>
    <w:rsid w:val="00AF653C"/>
    <w:rsid w:val="00AF6ADE"/>
    <w:rsid w:val="00AF7CD1"/>
    <w:rsid w:val="00B006FE"/>
    <w:rsid w:val="00B007CB"/>
    <w:rsid w:val="00B02AA9"/>
    <w:rsid w:val="00B02FA3"/>
    <w:rsid w:val="00B03F0C"/>
    <w:rsid w:val="00B0480D"/>
    <w:rsid w:val="00B05084"/>
    <w:rsid w:val="00B0754D"/>
    <w:rsid w:val="00B1117E"/>
    <w:rsid w:val="00B11F48"/>
    <w:rsid w:val="00B13889"/>
    <w:rsid w:val="00B13BC9"/>
    <w:rsid w:val="00B1498D"/>
    <w:rsid w:val="00B14AB2"/>
    <w:rsid w:val="00B157F9"/>
    <w:rsid w:val="00B15C67"/>
    <w:rsid w:val="00B1621C"/>
    <w:rsid w:val="00B1677D"/>
    <w:rsid w:val="00B1714B"/>
    <w:rsid w:val="00B17C1C"/>
    <w:rsid w:val="00B20256"/>
    <w:rsid w:val="00B20D09"/>
    <w:rsid w:val="00B20D0D"/>
    <w:rsid w:val="00B21C1A"/>
    <w:rsid w:val="00B21E51"/>
    <w:rsid w:val="00B22433"/>
    <w:rsid w:val="00B2668E"/>
    <w:rsid w:val="00B266F2"/>
    <w:rsid w:val="00B27120"/>
    <w:rsid w:val="00B2757F"/>
    <w:rsid w:val="00B2763F"/>
    <w:rsid w:val="00B27AAC"/>
    <w:rsid w:val="00B27C5C"/>
    <w:rsid w:val="00B30929"/>
    <w:rsid w:val="00B30AAC"/>
    <w:rsid w:val="00B312B7"/>
    <w:rsid w:val="00B31A67"/>
    <w:rsid w:val="00B325A1"/>
    <w:rsid w:val="00B33264"/>
    <w:rsid w:val="00B344AD"/>
    <w:rsid w:val="00B34DF8"/>
    <w:rsid w:val="00B372AA"/>
    <w:rsid w:val="00B40445"/>
    <w:rsid w:val="00B409E0"/>
    <w:rsid w:val="00B417BC"/>
    <w:rsid w:val="00B41888"/>
    <w:rsid w:val="00B41C57"/>
    <w:rsid w:val="00B42682"/>
    <w:rsid w:val="00B4397C"/>
    <w:rsid w:val="00B441B4"/>
    <w:rsid w:val="00B45A52"/>
    <w:rsid w:val="00B46175"/>
    <w:rsid w:val="00B461E2"/>
    <w:rsid w:val="00B51E94"/>
    <w:rsid w:val="00B530BE"/>
    <w:rsid w:val="00B53CBB"/>
    <w:rsid w:val="00B548B7"/>
    <w:rsid w:val="00B54E5C"/>
    <w:rsid w:val="00B551B7"/>
    <w:rsid w:val="00B55403"/>
    <w:rsid w:val="00B56A11"/>
    <w:rsid w:val="00B56C52"/>
    <w:rsid w:val="00B61D44"/>
    <w:rsid w:val="00B623D4"/>
    <w:rsid w:val="00B63D55"/>
    <w:rsid w:val="00B6431C"/>
    <w:rsid w:val="00B64A32"/>
    <w:rsid w:val="00B664C7"/>
    <w:rsid w:val="00B666AF"/>
    <w:rsid w:val="00B66F8C"/>
    <w:rsid w:val="00B704D6"/>
    <w:rsid w:val="00B7125A"/>
    <w:rsid w:val="00B713D8"/>
    <w:rsid w:val="00B739F6"/>
    <w:rsid w:val="00B74D16"/>
    <w:rsid w:val="00B75FB8"/>
    <w:rsid w:val="00B76EC4"/>
    <w:rsid w:val="00B7736E"/>
    <w:rsid w:val="00B77C3D"/>
    <w:rsid w:val="00B80906"/>
    <w:rsid w:val="00B809CB"/>
    <w:rsid w:val="00B8117E"/>
    <w:rsid w:val="00B81A6C"/>
    <w:rsid w:val="00B81AFD"/>
    <w:rsid w:val="00B83399"/>
    <w:rsid w:val="00B83C8D"/>
    <w:rsid w:val="00B843AA"/>
    <w:rsid w:val="00B84B52"/>
    <w:rsid w:val="00B85007"/>
    <w:rsid w:val="00B85DE5"/>
    <w:rsid w:val="00B86051"/>
    <w:rsid w:val="00B90F73"/>
    <w:rsid w:val="00B92D59"/>
    <w:rsid w:val="00B93226"/>
    <w:rsid w:val="00B9372B"/>
    <w:rsid w:val="00B9380B"/>
    <w:rsid w:val="00B93B59"/>
    <w:rsid w:val="00B93D95"/>
    <w:rsid w:val="00B9406A"/>
    <w:rsid w:val="00B947A0"/>
    <w:rsid w:val="00B96C8E"/>
    <w:rsid w:val="00B97A2E"/>
    <w:rsid w:val="00BA08AC"/>
    <w:rsid w:val="00BA0FEC"/>
    <w:rsid w:val="00BA1286"/>
    <w:rsid w:val="00BA1344"/>
    <w:rsid w:val="00BA2280"/>
    <w:rsid w:val="00BA2A08"/>
    <w:rsid w:val="00BA4D8B"/>
    <w:rsid w:val="00BA56D2"/>
    <w:rsid w:val="00BA76E0"/>
    <w:rsid w:val="00BA7861"/>
    <w:rsid w:val="00BA797F"/>
    <w:rsid w:val="00BB01E2"/>
    <w:rsid w:val="00BB073C"/>
    <w:rsid w:val="00BB21ED"/>
    <w:rsid w:val="00BB2A25"/>
    <w:rsid w:val="00BB33E8"/>
    <w:rsid w:val="00BB341A"/>
    <w:rsid w:val="00BB3CB6"/>
    <w:rsid w:val="00BB4BD5"/>
    <w:rsid w:val="00BB510A"/>
    <w:rsid w:val="00BB51E9"/>
    <w:rsid w:val="00BB54C1"/>
    <w:rsid w:val="00BB5921"/>
    <w:rsid w:val="00BB6DBF"/>
    <w:rsid w:val="00BB776F"/>
    <w:rsid w:val="00BB7AE2"/>
    <w:rsid w:val="00BC0AA4"/>
    <w:rsid w:val="00BC0FDC"/>
    <w:rsid w:val="00BC2227"/>
    <w:rsid w:val="00BC3053"/>
    <w:rsid w:val="00BC37C1"/>
    <w:rsid w:val="00BC4ADE"/>
    <w:rsid w:val="00BC4D2E"/>
    <w:rsid w:val="00BC6F3C"/>
    <w:rsid w:val="00BC78B6"/>
    <w:rsid w:val="00BD32FB"/>
    <w:rsid w:val="00BD48AC"/>
    <w:rsid w:val="00BD57D1"/>
    <w:rsid w:val="00BD5F1A"/>
    <w:rsid w:val="00BD626C"/>
    <w:rsid w:val="00BD63A7"/>
    <w:rsid w:val="00BE0376"/>
    <w:rsid w:val="00BE1234"/>
    <w:rsid w:val="00BE1834"/>
    <w:rsid w:val="00BE25BE"/>
    <w:rsid w:val="00BE2FA6"/>
    <w:rsid w:val="00BE2FEF"/>
    <w:rsid w:val="00BE31B6"/>
    <w:rsid w:val="00BE333F"/>
    <w:rsid w:val="00BE4101"/>
    <w:rsid w:val="00BE7406"/>
    <w:rsid w:val="00BE7603"/>
    <w:rsid w:val="00BE7627"/>
    <w:rsid w:val="00BF3279"/>
    <w:rsid w:val="00BF4C18"/>
    <w:rsid w:val="00BF5804"/>
    <w:rsid w:val="00BF6366"/>
    <w:rsid w:val="00BF74C7"/>
    <w:rsid w:val="00C015F1"/>
    <w:rsid w:val="00C01F33"/>
    <w:rsid w:val="00C01F59"/>
    <w:rsid w:val="00C02CC6"/>
    <w:rsid w:val="00C037AD"/>
    <w:rsid w:val="00C040F7"/>
    <w:rsid w:val="00C044AB"/>
    <w:rsid w:val="00C05706"/>
    <w:rsid w:val="00C06121"/>
    <w:rsid w:val="00C064CE"/>
    <w:rsid w:val="00C0658E"/>
    <w:rsid w:val="00C06996"/>
    <w:rsid w:val="00C07377"/>
    <w:rsid w:val="00C07B2F"/>
    <w:rsid w:val="00C07D0A"/>
    <w:rsid w:val="00C07D11"/>
    <w:rsid w:val="00C07EE3"/>
    <w:rsid w:val="00C10478"/>
    <w:rsid w:val="00C109DB"/>
    <w:rsid w:val="00C11452"/>
    <w:rsid w:val="00C12107"/>
    <w:rsid w:val="00C14396"/>
    <w:rsid w:val="00C14D4B"/>
    <w:rsid w:val="00C15068"/>
    <w:rsid w:val="00C154BB"/>
    <w:rsid w:val="00C161DA"/>
    <w:rsid w:val="00C16D3A"/>
    <w:rsid w:val="00C17612"/>
    <w:rsid w:val="00C2119C"/>
    <w:rsid w:val="00C231B8"/>
    <w:rsid w:val="00C232A1"/>
    <w:rsid w:val="00C237BA"/>
    <w:rsid w:val="00C23ED5"/>
    <w:rsid w:val="00C2520A"/>
    <w:rsid w:val="00C267C9"/>
    <w:rsid w:val="00C270C4"/>
    <w:rsid w:val="00C279B5"/>
    <w:rsid w:val="00C27C45"/>
    <w:rsid w:val="00C303FC"/>
    <w:rsid w:val="00C30BFC"/>
    <w:rsid w:val="00C338E3"/>
    <w:rsid w:val="00C35029"/>
    <w:rsid w:val="00C35B8D"/>
    <w:rsid w:val="00C36400"/>
    <w:rsid w:val="00C3719D"/>
    <w:rsid w:val="00C37CB2"/>
    <w:rsid w:val="00C37E61"/>
    <w:rsid w:val="00C40231"/>
    <w:rsid w:val="00C4046A"/>
    <w:rsid w:val="00C43836"/>
    <w:rsid w:val="00C438F1"/>
    <w:rsid w:val="00C45AD6"/>
    <w:rsid w:val="00C46456"/>
    <w:rsid w:val="00C473A5"/>
    <w:rsid w:val="00C475F8"/>
    <w:rsid w:val="00C47B95"/>
    <w:rsid w:val="00C50AF6"/>
    <w:rsid w:val="00C525AC"/>
    <w:rsid w:val="00C52F33"/>
    <w:rsid w:val="00C53EC1"/>
    <w:rsid w:val="00C54995"/>
    <w:rsid w:val="00C54D41"/>
    <w:rsid w:val="00C54EDF"/>
    <w:rsid w:val="00C54F6A"/>
    <w:rsid w:val="00C55AE4"/>
    <w:rsid w:val="00C579DF"/>
    <w:rsid w:val="00C606B6"/>
    <w:rsid w:val="00C60783"/>
    <w:rsid w:val="00C614C5"/>
    <w:rsid w:val="00C62438"/>
    <w:rsid w:val="00C62776"/>
    <w:rsid w:val="00C62E78"/>
    <w:rsid w:val="00C63631"/>
    <w:rsid w:val="00C6391D"/>
    <w:rsid w:val="00C64672"/>
    <w:rsid w:val="00C66704"/>
    <w:rsid w:val="00C678D0"/>
    <w:rsid w:val="00C67967"/>
    <w:rsid w:val="00C70697"/>
    <w:rsid w:val="00C72093"/>
    <w:rsid w:val="00C72EF4"/>
    <w:rsid w:val="00C73A25"/>
    <w:rsid w:val="00C744FE"/>
    <w:rsid w:val="00C74A1B"/>
    <w:rsid w:val="00C75077"/>
    <w:rsid w:val="00C75D2F"/>
    <w:rsid w:val="00C762ED"/>
    <w:rsid w:val="00C767BE"/>
    <w:rsid w:val="00C76E3C"/>
    <w:rsid w:val="00C808BE"/>
    <w:rsid w:val="00C81568"/>
    <w:rsid w:val="00C816AA"/>
    <w:rsid w:val="00C81AFB"/>
    <w:rsid w:val="00C81EFB"/>
    <w:rsid w:val="00C827DA"/>
    <w:rsid w:val="00C82E63"/>
    <w:rsid w:val="00C82FB6"/>
    <w:rsid w:val="00C83FDA"/>
    <w:rsid w:val="00C8448F"/>
    <w:rsid w:val="00C86811"/>
    <w:rsid w:val="00C86CFB"/>
    <w:rsid w:val="00C86D6D"/>
    <w:rsid w:val="00C86F5C"/>
    <w:rsid w:val="00C9027A"/>
    <w:rsid w:val="00C9068E"/>
    <w:rsid w:val="00C90903"/>
    <w:rsid w:val="00C9216A"/>
    <w:rsid w:val="00C93814"/>
    <w:rsid w:val="00C93C4B"/>
    <w:rsid w:val="00C9446B"/>
    <w:rsid w:val="00C944AB"/>
    <w:rsid w:val="00C944FB"/>
    <w:rsid w:val="00C94F17"/>
    <w:rsid w:val="00C95522"/>
    <w:rsid w:val="00C95B40"/>
    <w:rsid w:val="00C9676A"/>
    <w:rsid w:val="00C96FCC"/>
    <w:rsid w:val="00CA0AB4"/>
    <w:rsid w:val="00CA1ED8"/>
    <w:rsid w:val="00CA2523"/>
    <w:rsid w:val="00CA2652"/>
    <w:rsid w:val="00CA2D97"/>
    <w:rsid w:val="00CA2FD6"/>
    <w:rsid w:val="00CA3DCD"/>
    <w:rsid w:val="00CA4029"/>
    <w:rsid w:val="00CA4F16"/>
    <w:rsid w:val="00CA7667"/>
    <w:rsid w:val="00CA7F69"/>
    <w:rsid w:val="00CB082E"/>
    <w:rsid w:val="00CB1185"/>
    <w:rsid w:val="00CB1ACE"/>
    <w:rsid w:val="00CB1D8B"/>
    <w:rsid w:val="00CB1DEA"/>
    <w:rsid w:val="00CB1F63"/>
    <w:rsid w:val="00CB27BC"/>
    <w:rsid w:val="00CB5A4E"/>
    <w:rsid w:val="00CB7170"/>
    <w:rsid w:val="00CB75D6"/>
    <w:rsid w:val="00CC040E"/>
    <w:rsid w:val="00CC0E10"/>
    <w:rsid w:val="00CC111F"/>
    <w:rsid w:val="00CC16E2"/>
    <w:rsid w:val="00CC185E"/>
    <w:rsid w:val="00CC2011"/>
    <w:rsid w:val="00CC22E6"/>
    <w:rsid w:val="00CC3EA0"/>
    <w:rsid w:val="00CC482A"/>
    <w:rsid w:val="00CC5F5A"/>
    <w:rsid w:val="00CC61CB"/>
    <w:rsid w:val="00CC6553"/>
    <w:rsid w:val="00CC7B45"/>
    <w:rsid w:val="00CC7E51"/>
    <w:rsid w:val="00CD0D3D"/>
    <w:rsid w:val="00CD1188"/>
    <w:rsid w:val="00CD12C7"/>
    <w:rsid w:val="00CD1B68"/>
    <w:rsid w:val="00CD1E17"/>
    <w:rsid w:val="00CD27CF"/>
    <w:rsid w:val="00CD29DA"/>
    <w:rsid w:val="00CD2ED1"/>
    <w:rsid w:val="00CD337B"/>
    <w:rsid w:val="00CD3823"/>
    <w:rsid w:val="00CD4FA8"/>
    <w:rsid w:val="00CE0424"/>
    <w:rsid w:val="00CE0EFE"/>
    <w:rsid w:val="00CE3777"/>
    <w:rsid w:val="00CE4A46"/>
    <w:rsid w:val="00CE4E6E"/>
    <w:rsid w:val="00CE7561"/>
    <w:rsid w:val="00CF1354"/>
    <w:rsid w:val="00CF1868"/>
    <w:rsid w:val="00CF2B22"/>
    <w:rsid w:val="00CF3B1F"/>
    <w:rsid w:val="00CF3BF6"/>
    <w:rsid w:val="00CF4C8A"/>
    <w:rsid w:val="00CF56B1"/>
    <w:rsid w:val="00CF5CD9"/>
    <w:rsid w:val="00CF6039"/>
    <w:rsid w:val="00CF625B"/>
    <w:rsid w:val="00CF687E"/>
    <w:rsid w:val="00CF6B03"/>
    <w:rsid w:val="00D02153"/>
    <w:rsid w:val="00D0349B"/>
    <w:rsid w:val="00D0554C"/>
    <w:rsid w:val="00D07BA3"/>
    <w:rsid w:val="00D10249"/>
    <w:rsid w:val="00D115C3"/>
    <w:rsid w:val="00D11897"/>
    <w:rsid w:val="00D12662"/>
    <w:rsid w:val="00D13135"/>
    <w:rsid w:val="00D13E4E"/>
    <w:rsid w:val="00D15BF4"/>
    <w:rsid w:val="00D15E74"/>
    <w:rsid w:val="00D164E3"/>
    <w:rsid w:val="00D215A6"/>
    <w:rsid w:val="00D215D9"/>
    <w:rsid w:val="00D239A7"/>
    <w:rsid w:val="00D23F47"/>
    <w:rsid w:val="00D2492F"/>
    <w:rsid w:val="00D26DA2"/>
    <w:rsid w:val="00D34AEB"/>
    <w:rsid w:val="00D34F1B"/>
    <w:rsid w:val="00D35177"/>
    <w:rsid w:val="00D36134"/>
    <w:rsid w:val="00D36E71"/>
    <w:rsid w:val="00D37D87"/>
    <w:rsid w:val="00D40B33"/>
    <w:rsid w:val="00D4318F"/>
    <w:rsid w:val="00D43776"/>
    <w:rsid w:val="00D438BF"/>
    <w:rsid w:val="00D440F8"/>
    <w:rsid w:val="00D45B68"/>
    <w:rsid w:val="00D512EC"/>
    <w:rsid w:val="00D523FF"/>
    <w:rsid w:val="00D52412"/>
    <w:rsid w:val="00D524D8"/>
    <w:rsid w:val="00D546FF"/>
    <w:rsid w:val="00D55AD5"/>
    <w:rsid w:val="00D576CA"/>
    <w:rsid w:val="00D60612"/>
    <w:rsid w:val="00D61AF5"/>
    <w:rsid w:val="00D639C9"/>
    <w:rsid w:val="00D63E69"/>
    <w:rsid w:val="00D64009"/>
    <w:rsid w:val="00D6409A"/>
    <w:rsid w:val="00D652B5"/>
    <w:rsid w:val="00D6545C"/>
    <w:rsid w:val="00D65FD4"/>
    <w:rsid w:val="00D66155"/>
    <w:rsid w:val="00D66F71"/>
    <w:rsid w:val="00D67D9C"/>
    <w:rsid w:val="00D708B0"/>
    <w:rsid w:val="00D71568"/>
    <w:rsid w:val="00D733D6"/>
    <w:rsid w:val="00D7444D"/>
    <w:rsid w:val="00D74A23"/>
    <w:rsid w:val="00D74F17"/>
    <w:rsid w:val="00D76978"/>
    <w:rsid w:val="00D77B1D"/>
    <w:rsid w:val="00D8021F"/>
    <w:rsid w:val="00D80383"/>
    <w:rsid w:val="00D80F69"/>
    <w:rsid w:val="00D81188"/>
    <w:rsid w:val="00D819A4"/>
    <w:rsid w:val="00D823C6"/>
    <w:rsid w:val="00D82671"/>
    <w:rsid w:val="00D82715"/>
    <w:rsid w:val="00D8327F"/>
    <w:rsid w:val="00D846AD"/>
    <w:rsid w:val="00D84B54"/>
    <w:rsid w:val="00D8524D"/>
    <w:rsid w:val="00D8555D"/>
    <w:rsid w:val="00D86CA3"/>
    <w:rsid w:val="00D86FCE"/>
    <w:rsid w:val="00D87044"/>
    <w:rsid w:val="00D871CE"/>
    <w:rsid w:val="00D87C4D"/>
    <w:rsid w:val="00D90AED"/>
    <w:rsid w:val="00D9196D"/>
    <w:rsid w:val="00D92982"/>
    <w:rsid w:val="00D92BCF"/>
    <w:rsid w:val="00D93A92"/>
    <w:rsid w:val="00D941DE"/>
    <w:rsid w:val="00D94233"/>
    <w:rsid w:val="00D95282"/>
    <w:rsid w:val="00D96F38"/>
    <w:rsid w:val="00D97A5A"/>
    <w:rsid w:val="00DA1965"/>
    <w:rsid w:val="00DA305E"/>
    <w:rsid w:val="00DA5417"/>
    <w:rsid w:val="00DA56E8"/>
    <w:rsid w:val="00DA6DEB"/>
    <w:rsid w:val="00DA6FDF"/>
    <w:rsid w:val="00DA7575"/>
    <w:rsid w:val="00DB0A9F"/>
    <w:rsid w:val="00DB26DB"/>
    <w:rsid w:val="00DB308B"/>
    <w:rsid w:val="00DB35A1"/>
    <w:rsid w:val="00DB35FE"/>
    <w:rsid w:val="00DB377D"/>
    <w:rsid w:val="00DB382E"/>
    <w:rsid w:val="00DB40AC"/>
    <w:rsid w:val="00DB5342"/>
    <w:rsid w:val="00DB686D"/>
    <w:rsid w:val="00DB6B12"/>
    <w:rsid w:val="00DB790E"/>
    <w:rsid w:val="00DB798C"/>
    <w:rsid w:val="00DC0751"/>
    <w:rsid w:val="00DC19C5"/>
    <w:rsid w:val="00DC2542"/>
    <w:rsid w:val="00DC2D36"/>
    <w:rsid w:val="00DC3902"/>
    <w:rsid w:val="00DC4F32"/>
    <w:rsid w:val="00DC53EF"/>
    <w:rsid w:val="00DC7839"/>
    <w:rsid w:val="00DC7F86"/>
    <w:rsid w:val="00DD13D8"/>
    <w:rsid w:val="00DD16CF"/>
    <w:rsid w:val="00DD1BA1"/>
    <w:rsid w:val="00DD33C6"/>
    <w:rsid w:val="00DD3E9F"/>
    <w:rsid w:val="00DD3FF4"/>
    <w:rsid w:val="00DD41F8"/>
    <w:rsid w:val="00DD7BD1"/>
    <w:rsid w:val="00DE1A24"/>
    <w:rsid w:val="00DE3BF2"/>
    <w:rsid w:val="00DE5608"/>
    <w:rsid w:val="00DE58D0"/>
    <w:rsid w:val="00DE654F"/>
    <w:rsid w:val="00DE6A1E"/>
    <w:rsid w:val="00DE7002"/>
    <w:rsid w:val="00DE719F"/>
    <w:rsid w:val="00DE7978"/>
    <w:rsid w:val="00DF0B6E"/>
    <w:rsid w:val="00DF15E0"/>
    <w:rsid w:val="00DF1CE2"/>
    <w:rsid w:val="00DF37A0"/>
    <w:rsid w:val="00DF3E5F"/>
    <w:rsid w:val="00DF5991"/>
    <w:rsid w:val="00DF64EF"/>
    <w:rsid w:val="00DF6879"/>
    <w:rsid w:val="00E01293"/>
    <w:rsid w:val="00E03D2F"/>
    <w:rsid w:val="00E03D60"/>
    <w:rsid w:val="00E04896"/>
    <w:rsid w:val="00E054EA"/>
    <w:rsid w:val="00E05693"/>
    <w:rsid w:val="00E07F7C"/>
    <w:rsid w:val="00E1059D"/>
    <w:rsid w:val="00E109E2"/>
    <w:rsid w:val="00E110E7"/>
    <w:rsid w:val="00E11B20"/>
    <w:rsid w:val="00E11F75"/>
    <w:rsid w:val="00E12032"/>
    <w:rsid w:val="00E1279F"/>
    <w:rsid w:val="00E1371B"/>
    <w:rsid w:val="00E13F96"/>
    <w:rsid w:val="00E14F8F"/>
    <w:rsid w:val="00E155BB"/>
    <w:rsid w:val="00E16CA0"/>
    <w:rsid w:val="00E16FF6"/>
    <w:rsid w:val="00E17FA2"/>
    <w:rsid w:val="00E21F3D"/>
    <w:rsid w:val="00E22330"/>
    <w:rsid w:val="00E23FCF"/>
    <w:rsid w:val="00E2494D"/>
    <w:rsid w:val="00E26712"/>
    <w:rsid w:val="00E26A00"/>
    <w:rsid w:val="00E26B68"/>
    <w:rsid w:val="00E30085"/>
    <w:rsid w:val="00E30A17"/>
    <w:rsid w:val="00E30B5A"/>
    <w:rsid w:val="00E30C9B"/>
    <w:rsid w:val="00E3123D"/>
    <w:rsid w:val="00E31461"/>
    <w:rsid w:val="00E31AE0"/>
    <w:rsid w:val="00E31D43"/>
    <w:rsid w:val="00E32608"/>
    <w:rsid w:val="00E32C25"/>
    <w:rsid w:val="00E32DBF"/>
    <w:rsid w:val="00E32F5C"/>
    <w:rsid w:val="00E331B7"/>
    <w:rsid w:val="00E34188"/>
    <w:rsid w:val="00E34848"/>
    <w:rsid w:val="00E34A48"/>
    <w:rsid w:val="00E34B6E"/>
    <w:rsid w:val="00E35559"/>
    <w:rsid w:val="00E357A1"/>
    <w:rsid w:val="00E35EBF"/>
    <w:rsid w:val="00E36760"/>
    <w:rsid w:val="00E3688B"/>
    <w:rsid w:val="00E3723A"/>
    <w:rsid w:val="00E37860"/>
    <w:rsid w:val="00E40C64"/>
    <w:rsid w:val="00E4380E"/>
    <w:rsid w:val="00E43865"/>
    <w:rsid w:val="00E446F1"/>
    <w:rsid w:val="00E44BB4"/>
    <w:rsid w:val="00E46886"/>
    <w:rsid w:val="00E46F21"/>
    <w:rsid w:val="00E47AEF"/>
    <w:rsid w:val="00E5084A"/>
    <w:rsid w:val="00E51B03"/>
    <w:rsid w:val="00E52491"/>
    <w:rsid w:val="00E52769"/>
    <w:rsid w:val="00E533C1"/>
    <w:rsid w:val="00E53527"/>
    <w:rsid w:val="00E5391D"/>
    <w:rsid w:val="00E53B75"/>
    <w:rsid w:val="00E54AFF"/>
    <w:rsid w:val="00E54E3B"/>
    <w:rsid w:val="00E5707C"/>
    <w:rsid w:val="00E57565"/>
    <w:rsid w:val="00E57A32"/>
    <w:rsid w:val="00E62343"/>
    <w:rsid w:val="00E6250A"/>
    <w:rsid w:val="00E62528"/>
    <w:rsid w:val="00E63838"/>
    <w:rsid w:val="00E64434"/>
    <w:rsid w:val="00E64D7E"/>
    <w:rsid w:val="00E64F16"/>
    <w:rsid w:val="00E656EE"/>
    <w:rsid w:val="00E675A6"/>
    <w:rsid w:val="00E67ADE"/>
    <w:rsid w:val="00E67C51"/>
    <w:rsid w:val="00E71357"/>
    <w:rsid w:val="00E71905"/>
    <w:rsid w:val="00E7210E"/>
    <w:rsid w:val="00E72EFC"/>
    <w:rsid w:val="00E73EA4"/>
    <w:rsid w:val="00E74288"/>
    <w:rsid w:val="00E74BE8"/>
    <w:rsid w:val="00E758EC"/>
    <w:rsid w:val="00E80AEE"/>
    <w:rsid w:val="00E80D0E"/>
    <w:rsid w:val="00E81D3C"/>
    <w:rsid w:val="00E821BD"/>
    <w:rsid w:val="00E8234C"/>
    <w:rsid w:val="00E82737"/>
    <w:rsid w:val="00E8352B"/>
    <w:rsid w:val="00E83732"/>
    <w:rsid w:val="00E83AA9"/>
    <w:rsid w:val="00E83E82"/>
    <w:rsid w:val="00E8435F"/>
    <w:rsid w:val="00E858E4"/>
    <w:rsid w:val="00E85928"/>
    <w:rsid w:val="00E87822"/>
    <w:rsid w:val="00E87B60"/>
    <w:rsid w:val="00E90395"/>
    <w:rsid w:val="00E90E49"/>
    <w:rsid w:val="00E91639"/>
    <w:rsid w:val="00E916FE"/>
    <w:rsid w:val="00E917F9"/>
    <w:rsid w:val="00E91D8A"/>
    <w:rsid w:val="00E9263C"/>
    <w:rsid w:val="00E9291C"/>
    <w:rsid w:val="00E92E19"/>
    <w:rsid w:val="00E938B6"/>
    <w:rsid w:val="00E93FFE"/>
    <w:rsid w:val="00E94F8A"/>
    <w:rsid w:val="00E95C00"/>
    <w:rsid w:val="00E962B4"/>
    <w:rsid w:val="00EA207D"/>
    <w:rsid w:val="00EA228E"/>
    <w:rsid w:val="00EA5035"/>
    <w:rsid w:val="00EA7A41"/>
    <w:rsid w:val="00EB077B"/>
    <w:rsid w:val="00EB1BBB"/>
    <w:rsid w:val="00EB217C"/>
    <w:rsid w:val="00EB272F"/>
    <w:rsid w:val="00EB38A8"/>
    <w:rsid w:val="00EB49A6"/>
    <w:rsid w:val="00EB4EA2"/>
    <w:rsid w:val="00EB714B"/>
    <w:rsid w:val="00EB769F"/>
    <w:rsid w:val="00EC0F14"/>
    <w:rsid w:val="00EC0FA9"/>
    <w:rsid w:val="00EC24D5"/>
    <w:rsid w:val="00EC27C6"/>
    <w:rsid w:val="00EC30E8"/>
    <w:rsid w:val="00EC3E10"/>
    <w:rsid w:val="00EC3E45"/>
    <w:rsid w:val="00EC4207"/>
    <w:rsid w:val="00EC421F"/>
    <w:rsid w:val="00EC5051"/>
    <w:rsid w:val="00EC5653"/>
    <w:rsid w:val="00EC5695"/>
    <w:rsid w:val="00EC6E09"/>
    <w:rsid w:val="00EC71CE"/>
    <w:rsid w:val="00EC79AB"/>
    <w:rsid w:val="00ED1006"/>
    <w:rsid w:val="00ED136D"/>
    <w:rsid w:val="00ED1962"/>
    <w:rsid w:val="00ED1A45"/>
    <w:rsid w:val="00ED201C"/>
    <w:rsid w:val="00ED2AB9"/>
    <w:rsid w:val="00ED4E5C"/>
    <w:rsid w:val="00ED673A"/>
    <w:rsid w:val="00ED72ED"/>
    <w:rsid w:val="00EE166E"/>
    <w:rsid w:val="00EE1C6A"/>
    <w:rsid w:val="00EE2F0A"/>
    <w:rsid w:val="00EE3B1D"/>
    <w:rsid w:val="00EE4536"/>
    <w:rsid w:val="00EE4BE4"/>
    <w:rsid w:val="00EE62A7"/>
    <w:rsid w:val="00EE71F9"/>
    <w:rsid w:val="00EE783B"/>
    <w:rsid w:val="00EF0F9B"/>
    <w:rsid w:val="00EF1205"/>
    <w:rsid w:val="00EF18FE"/>
    <w:rsid w:val="00EF1FBC"/>
    <w:rsid w:val="00EF2517"/>
    <w:rsid w:val="00EF3803"/>
    <w:rsid w:val="00EF3A15"/>
    <w:rsid w:val="00EF3D1C"/>
    <w:rsid w:val="00EF3EFD"/>
    <w:rsid w:val="00EF4DBD"/>
    <w:rsid w:val="00EF5787"/>
    <w:rsid w:val="00EF60D0"/>
    <w:rsid w:val="00EF63CD"/>
    <w:rsid w:val="00EF73F7"/>
    <w:rsid w:val="00EF7820"/>
    <w:rsid w:val="00EF7B94"/>
    <w:rsid w:val="00EF7EE7"/>
    <w:rsid w:val="00F00B30"/>
    <w:rsid w:val="00F01A78"/>
    <w:rsid w:val="00F03F6F"/>
    <w:rsid w:val="00F04804"/>
    <w:rsid w:val="00F0528D"/>
    <w:rsid w:val="00F052CF"/>
    <w:rsid w:val="00F06C67"/>
    <w:rsid w:val="00F06DFD"/>
    <w:rsid w:val="00F071D1"/>
    <w:rsid w:val="00F07533"/>
    <w:rsid w:val="00F100CA"/>
    <w:rsid w:val="00F10629"/>
    <w:rsid w:val="00F119D5"/>
    <w:rsid w:val="00F12186"/>
    <w:rsid w:val="00F1241D"/>
    <w:rsid w:val="00F12CFE"/>
    <w:rsid w:val="00F1340A"/>
    <w:rsid w:val="00F143FD"/>
    <w:rsid w:val="00F1521F"/>
    <w:rsid w:val="00F15472"/>
    <w:rsid w:val="00F15FA5"/>
    <w:rsid w:val="00F209B7"/>
    <w:rsid w:val="00F20E51"/>
    <w:rsid w:val="00F215AB"/>
    <w:rsid w:val="00F2376F"/>
    <w:rsid w:val="00F23C54"/>
    <w:rsid w:val="00F243D8"/>
    <w:rsid w:val="00F24552"/>
    <w:rsid w:val="00F248D6"/>
    <w:rsid w:val="00F2506D"/>
    <w:rsid w:val="00F2548B"/>
    <w:rsid w:val="00F27B1F"/>
    <w:rsid w:val="00F307FD"/>
    <w:rsid w:val="00F30828"/>
    <w:rsid w:val="00F313D6"/>
    <w:rsid w:val="00F32011"/>
    <w:rsid w:val="00F3544F"/>
    <w:rsid w:val="00F36A7D"/>
    <w:rsid w:val="00F36B2C"/>
    <w:rsid w:val="00F40196"/>
    <w:rsid w:val="00F4040F"/>
    <w:rsid w:val="00F40DCB"/>
    <w:rsid w:val="00F40F0C"/>
    <w:rsid w:val="00F4130B"/>
    <w:rsid w:val="00F41F9F"/>
    <w:rsid w:val="00F42E5C"/>
    <w:rsid w:val="00F441A0"/>
    <w:rsid w:val="00F46193"/>
    <w:rsid w:val="00F46A1A"/>
    <w:rsid w:val="00F47128"/>
    <w:rsid w:val="00F4766C"/>
    <w:rsid w:val="00F47D43"/>
    <w:rsid w:val="00F5060E"/>
    <w:rsid w:val="00F50621"/>
    <w:rsid w:val="00F507D1"/>
    <w:rsid w:val="00F50973"/>
    <w:rsid w:val="00F50A26"/>
    <w:rsid w:val="00F519CE"/>
    <w:rsid w:val="00F51ADA"/>
    <w:rsid w:val="00F54715"/>
    <w:rsid w:val="00F55551"/>
    <w:rsid w:val="00F56150"/>
    <w:rsid w:val="00F60203"/>
    <w:rsid w:val="00F607C5"/>
    <w:rsid w:val="00F60DEA"/>
    <w:rsid w:val="00F60F60"/>
    <w:rsid w:val="00F619FC"/>
    <w:rsid w:val="00F625CF"/>
    <w:rsid w:val="00F62DC5"/>
    <w:rsid w:val="00F6302A"/>
    <w:rsid w:val="00F635E9"/>
    <w:rsid w:val="00F63747"/>
    <w:rsid w:val="00F638DF"/>
    <w:rsid w:val="00F63950"/>
    <w:rsid w:val="00F64C2B"/>
    <w:rsid w:val="00F6503F"/>
    <w:rsid w:val="00F651BE"/>
    <w:rsid w:val="00F65557"/>
    <w:rsid w:val="00F66272"/>
    <w:rsid w:val="00F663C5"/>
    <w:rsid w:val="00F66488"/>
    <w:rsid w:val="00F67231"/>
    <w:rsid w:val="00F67F53"/>
    <w:rsid w:val="00F703BE"/>
    <w:rsid w:val="00F7196D"/>
    <w:rsid w:val="00F71F69"/>
    <w:rsid w:val="00F72B72"/>
    <w:rsid w:val="00F7301B"/>
    <w:rsid w:val="00F730D4"/>
    <w:rsid w:val="00F74BB9"/>
    <w:rsid w:val="00F7518A"/>
    <w:rsid w:val="00F7540A"/>
    <w:rsid w:val="00F75582"/>
    <w:rsid w:val="00F760DA"/>
    <w:rsid w:val="00F76EFA"/>
    <w:rsid w:val="00F804BE"/>
    <w:rsid w:val="00F80A5E"/>
    <w:rsid w:val="00F80A68"/>
    <w:rsid w:val="00F80D5A"/>
    <w:rsid w:val="00F817CE"/>
    <w:rsid w:val="00F835E0"/>
    <w:rsid w:val="00F8456C"/>
    <w:rsid w:val="00F859D8"/>
    <w:rsid w:val="00F868DE"/>
    <w:rsid w:val="00F868F5"/>
    <w:rsid w:val="00F86B2A"/>
    <w:rsid w:val="00F873F3"/>
    <w:rsid w:val="00F876AA"/>
    <w:rsid w:val="00F9056A"/>
    <w:rsid w:val="00F90F8D"/>
    <w:rsid w:val="00F91A49"/>
    <w:rsid w:val="00F92782"/>
    <w:rsid w:val="00F934E9"/>
    <w:rsid w:val="00F93AA9"/>
    <w:rsid w:val="00F947FA"/>
    <w:rsid w:val="00F94D22"/>
    <w:rsid w:val="00F968C2"/>
    <w:rsid w:val="00F96985"/>
    <w:rsid w:val="00F97838"/>
    <w:rsid w:val="00F97C61"/>
    <w:rsid w:val="00FA061F"/>
    <w:rsid w:val="00FA0B6F"/>
    <w:rsid w:val="00FA253F"/>
    <w:rsid w:val="00FA2BB3"/>
    <w:rsid w:val="00FA3DBC"/>
    <w:rsid w:val="00FA5F32"/>
    <w:rsid w:val="00FA66F8"/>
    <w:rsid w:val="00FA7D86"/>
    <w:rsid w:val="00FA7FC1"/>
    <w:rsid w:val="00FB2DB6"/>
    <w:rsid w:val="00FB4C80"/>
    <w:rsid w:val="00FB5B33"/>
    <w:rsid w:val="00FB5F1C"/>
    <w:rsid w:val="00FB60EE"/>
    <w:rsid w:val="00FB6A6A"/>
    <w:rsid w:val="00FC036F"/>
    <w:rsid w:val="00FC0CAE"/>
    <w:rsid w:val="00FC1EBB"/>
    <w:rsid w:val="00FC1FC4"/>
    <w:rsid w:val="00FC2047"/>
    <w:rsid w:val="00FC51F8"/>
    <w:rsid w:val="00FC5F13"/>
    <w:rsid w:val="00FC7429"/>
    <w:rsid w:val="00FC7FB6"/>
    <w:rsid w:val="00FD07F6"/>
    <w:rsid w:val="00FD1EC8"/>
    <w:rsid w:val="00FD2292"/>
    <w:rsid w:val="00FD2446"/>
    <w:rsid w:val="00FD2A00"/>
    <w:rsid w:val="00FD2C9F"/>
    <w:rsid w:val="00FD3733"/>
    <w:rsid w:val="00FD4189"/>
    <w:rsid w:val="00FD4616"/>
    <w:rsid w:val="00FD47ED"/>
    <w:rsid w:val="00FD4CD0"/>
    <w:rsid w:val="00FD74DB"/>
    <w:rsid w:val="00FD7660"/>
    <w:rsid w:val="00FD79FB"/>
    <w:rsid w:val="00FE0655"/>
    <w:rsid w:val="00FE1930"/>
    <w:rsid w:val="00FE1E4E"/>
    <w:rsid w:val="00FE2365"/>
    <w:rsid w:val="00FE2AB4"/>
    <w:rsid w:val="00FE37D7"/>
    <w:rsid w:val="00FE4C7B"/>
    <w:rsid w:val="00FE617C"/>
    <w:rsid w:val="00FE61AC"/>
    <w:rsid w:val="00FE7336"/>
    <w:rsid w:val="00FE787C"/>
    <w:rsid w:val="00FF0875"/>
    <w:rsid w:val="00FF0B9D"/>
    <w:rsid w:val="00FF17D2"/>
    <w:rsid w:val="00FF3399"/>
    <w:rsid w:val="00FF45A5"/>
    <w:rsid w:val="00FF4C87"/>
    <w:rsid w:val="00FF4F1B"/>
    <w:rsid w:val="00FF5353"/>
    <w:rsid w:val="00FF58DC"/>
    <w:rsid w:val="00FF5C91"/>
    <w:rsid w:val="00FF65B8"/>
    <w:rsid w:val="010532EF"/>
    <w:rsid w:val="01C0827C"/>
    <w:rsid w:val="0207663B"/>
    <w:rsid w:val="02B04305"/>
    <w:rsid w:val="040E007A"/>
    <w:rsid w:val="0422397F"/>
    <w:rsid w:val="04774B8D"/>
    <w:rsid w:val="0648850A"/>
    <w:rsid w:val="06DBBF2D"/>
    <w:rsid w:val="07024AB7"/>
    <w:rsid w:val="07520FB7"/>
    <w:rsid w:val="082F4A15"/>
    <w:rsid w:val="08B4DA0B"/>
    <w:rsid w:val="098C758B"/>
    <w:rsid w:val="0AE25360"/>
    <w:rsid w:val="0B095BB4"/>
    <w:rsid w:val="0B8F7921"/>
    <w:rsid w:val="0C012F2E"/>
    <w:rsid w:val="0C9A1156"/>
    <w:rsid w:val="0D187910"/>
    <w:rsid w:val="0D8AB884"/>
    <w:rsid w:val="0DD3307B"/>
    <w:rsid w:val="0E24D4BE"/>
    <w:rsid w:val="0E448635"/>
    <w:rsid w:val="0E496A26"/>
    <w:rsid w:val="0E8C68CF"/>
    <w:rsid w:val="0F1BD8E7"/>
    <w:rsid w:val="1119D212"/>
    <w:rsid w:val="117416F3"/>
    <w:rsid w:val="12E62069"/>
    <w:rsid w:val="13031EA0"/>
    <w:rsid w:val="13047C15"/>
    <w:rsid w:val="13847D0E"/>
    <w:rsid w:val="13969565"/>
    <w:rsid w:val="1399CA83"/>
    <w:rsid w:val="145C82AB"/>
    <w:rsid w:val="14F99DC6"/>
    <w:rsid w:val="1533AABA"/>
    <w:rsid w:val="15A474B4"/>
    <w:rsid w:val="1618E6D8"/>
    <w:rsid w:val="163F17E7"/>
    <w:rsid w:val="17D4B271"/>
    <w:rsid w:val="194C5537"/>
    <w:rsid w:val="1ABDAC55"/>
    <w:rsid w:val="1AD79CED"/>
    <w:rsid w:val="1AECFAD8"/>
    <w:rsid w:val="1BA9B3F3"/>
    <w:rsid w:val="1CC03A7B"/>
    <w:rsid w:val="1E0588A3"/>
    <w:rsid w:val="1E2B46E3"/>
    <w:rsid w:val="1EE6D688"/>
    <w:rsid w:val="1F2CE3FD"/>
    <w:rsid w:val="1F4ACAE5"/>
    <w:rsid w:val="1FE6D886"/>
    <w:rsid w:val="2090922F"/>
    <w:rsid w:val="20D7966A"/>
    <w:rsid w:val="2189617E"/>
    <w:rsid w:val="21EC6321"/>
    <w:rsid w:val="2244DF4A"/>
    <w:rsid w:val="234AE773"/>
    <w:rsid w:val="2355BC5F"/>
    <w:rsid w:val="23C3CC7A"/>
    <w:rsid w:val="24281B48"/>
    <w:rsid w:val="24605F73"/>
    <w:rsid w:val="24BEEB66"/>
    <w:rsid w:val="262E262E"/>
    <w:rsid w:val="276B0572"/>
    <w:rsid w:val="278C9ABF"/>
    <w:rsid w:val="27C6C3EF"/>
    <w:rsid w:val="2833232E"/>
    <w:rsid w:val="28DB53EF"/>
    <w:rsid w:val="2B867143"/>
    <w:rsid w:val="2BAF207D"/>
    <w:rsid w:val="2C79CD61"/>
    <w:rsid w:val="2D530D20"/>
    <w:rsid w:val="2D7737A4"/>
    <w:rsid w:val="2DC0A30F"/>
    <w:rsid w:val="2DC64C4A"/>
    <w:rsid w:val="2DE365AB"/>
    <w:rsid w:val="2EAD3618"/>
    <w:rsid w:val="2FF30EE0"/>
    <w:rsid w:val="2FFE50C3"/>
    <w:rsid w:val="309A5F3B"/>
    <w:rsid w:val="314033D7"/>
    <w:rsid w:val="317DAC68"/>
    <w:rsid w:val="322A07B3"/>
    <w:rsid w:val="32A9AF47"/>
    <w:rsid w:val="32BC6EAE"/>
    <w:rsid w:val="32F5AC45"/>
    <w:rsid w:val="334AFC18"/>
    <w:rsid w:val="34BF450D"/>
    <w:rsid w:val="3618ECF2"/>
    <w:rsid w:val="361F6F06"/>
    <w:rsid w:val="3652BD5E"/>
    <w:rsid w:val="36BAAA88"/>
    <w:rsid w:val="37B568AC"/>
    <w:rsid w:val="38259409"/>
    <w:rsid w:val="389754FF"/>
    <w:rsid w:val="38F1FA8B"/>
    <w:rsid w:val="392BAC56"/>
    <w:rsid w:val="397F329A"/>
    <w:rsid w:val="3A5F957A"/>
    <w:rsid w:val="3B680959"/>
    <w:rsid w:val="3BED65DE"/>
    <w:rsid w:val="3BF8EB4D"/>
    <w:rsid w:val="3D1C39B6"/>
    <w:rsid w:val="3D260882"/>
    <w:rsid w:val="3D3C7957"/>
    <w:rsid w:val="3E9BB5C7"/>
    <w:rsid w:val="403B5A0E"/>
    <w:rsid w:val="405892EF"/>
    <w:rsid w:val="40A73D68"/>
    <w:rsid w:val="40AFD077"/>
    <w:rsid w:val="42FCB5DA"/>
    <w:rsid w:val="439001FF"/>
    <w:rsid w:val="43AD1CF8"/>
    <w:rsid w:val="44AE6BB4"/>
    <w:rsid w:val="4624C54F"/>
    <w:rsid w:val="462A0AA6"/>
    <w:rsid w:val="46B222EF"/>
    <w:rsid w:val="46B921F0"/>
    <w:rsid w:val="46C31C8B"/>
    <w:rsid w:val="46CEF752"/>
    <w:rsid w:val="4B1BD2B3"/>
    <w:rsid w:val="4B4D213F"/>
    <w:rsid w:val="4B916D6F"/>
    <w:rsid w:val="4B966FDA"/>
    <w:rsid w:val="4B9E257E"/>
    <w:rsid w:val="4BD0AFFD"/>
    <w:rsid w:val="4C12A022"/>
    <w:rsid w:val="4C2105ED"/>
    <w:rsid w:val="4C722912"/>
    <w:rsid w:val="4E4913D1"/>
    <w:rsid w:val="4EAD4842"/>
    <w:rsid w:val="4F04EBA4"/>
    <w:rsid w:val="4F631FF3"/>
    <w:rsid w:val="4F6FB62C"/>
    <w:rsid w:val="4F890472"/>
    <w:rsid w:val="502FFC93"/>
    <w:rsid w:val="507A8266"/>
    <w:rsid w:val="5221ED3A"/>
    <w:rsid w:val="5224837E"/>
    <w:rsid w:val="530998CF"/>
    <w:rsid w:val="533D22D8"/>
    <w:rsid w:val="545CDEB8"/>
    <w:rsid w:val="5471FAA9"/>
    <w:rsid w:val="54C1FB55"/>
    <w:rsid w:val="54C96A1B"/>
    <w:rsid w:val="54CD75A4"/>
    <w:rsid w:val="5557D5CA"/>
    <w:rsid w:val="5678E2C7"/>
    <w:rsid w:val="5739D481"/>
    <w:rsid w:val="578E0B8A"/>
    <w:rsid w:val="578E615A"/>
    <w:rsid w:val="5794ABAA"/>
    <w:rsid w:val="58D90784"/>
    <w:rsid w:val="58FA3110"/>
    <w:rsid w:val="590198EF"/>
    <w:rsid w:val="5975A5CF"/>
    <w:rsid w:val="59A4EE1F"/>
    <w:rsid w:val="5A80DD7E"/>
    <w:rsid w:val="5AB9184D"/>
    <w:rsid w:val="5AE71048"/>
    <w:rsid w:val="5B594CCD"/>
    <w:rsid w:val="5C699C8C"/>
    <w:rsid w:val="5C779DA7"/>
    <w:rsid w:val="5CF29687"/>
    <w:rsid w:val="5D4167D1"/>
    <w:rsid w:val="5DEBBF46"/>
    <w:rsid w:val="5E49827C"/>
    <w:rsid w:val="5EB29D6D"/>
    <w:rsid w:val="5EC160D0"/>
    <w:rsid w:val="608ECDA1"/>
    <w:rsid w:val="60E2C880"/>
    <w:rsid w:val="60F76934"/>
    <w:rsid w:val="618AC412"/>
    <w:rsid w:val="628E8389"/>
    <w:rsid w:val="62BB16A0"/>
    <w:rsid w:val="6388F43A"/>
    <w:rsid w:val="65D05122"/>
    <w:rsid w:val="65F75A01"/>
    <w:rsid w:val="66AF3FB6"/>
    <w:rsid w:val="678FC17D"/>
    <w:rsid w:val="67B9D61E"/>
    <w:rsid w:val="67E7B41B"/>
    <w:rsid w:val="689B658D"/>
    <w:rsid w:val="69C6AEF9"/>
    <w:rsid w:val="69DE8F3C"/>
    <w:rsid w:val="6ABF1120"/>
    <w:rsid w:val="6AE71D2B"/>
    <w:rsid w:val="6B622FF3"/>
    <w:rsid w:val="6C41E8B8"/>
    <w:rsid w:val="6D075003"/>
    <w:rsid w:val="6D244FD8"/>
    <w:rsid w:val="6DAF3D90"/>
    <w:rsid w:val="6DD6A960"/>
    <w:rsid w:val="6E358E49"/>
    <w:rsid w:val="6E9D4F20"/>
    <w:rsid w:val="6EA246A2"/>
    <w:rsid w:val="6FCED303"/>
    <w:rsid w:val="709C9FF9"/>
    <w:rsid w:val="71A47B5C"/>
    <w:rsid w:val="72B37093"/>
    <w:rsid w:val="73B4CD2F"/>
    <w:rsid w:val="745FD739"/>
    <w:rsid w:val="75AA0774"/>
    <w:rsid w:val="75EF3C1C"/>
    <w:rsid w:val="76F63D9F"/>
    <w:rsid w:val="770E1F8C"/>
    <w:rsid w:val="7717400D"/>
    <w:rsid w:val="77DA3820"/>
    <w:rsid w:val="781B1F08"/>
    <w:rsid w:val="782A0CDB"/>
    <w:rsid w:val="79D728D1"/>
    <w:rsid w:val="7C108723"/>
    <w:rsid w:val="7CEE012D"/>
    <w:rsid w:val="7D88E5D2"/>
    <w:rsid w:val="7E54129B"/>
    <w:rsid w:val="7E83469F"/>
    <w:rsid w:val="7FC9BC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CBF33DB-BE99-43AC-8164-9A56F404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customStyle="1" w:styleId="TACChar">
    <w:name w:val="TAC Char"/>
    <w:link w:val="TAC"/>
    <w:qFormat/>
    <w:rsid w:val="007B30A8"/>
    <w:rPr>
      <w:rFonts w:ascii="Arial" w:eastAsiaTheme="minorHAnsi" w:hAnsi="Arial" w:cstheme="minorBidi"/>
      <w:sz w:val="18"/>
      <w:szCs w:val="22"/>
      <w:lang w:val="x-none" w:eastAsia="x-none"/>
    </w:rPr>
  </w:style>
  <w:style w:type="paragraph" w:styleId="Subtitle">
    <w:name w:val="Subtitle"/>
    <w:basedOn w:val="Normal"/>
    <w:next w:val="Normal"/>
    <w:link w:val="SubtitleChar"/>
    <w:qFormat/>
    <w:rsid w:val="000436BA"/>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0436BA"/>
    <w:rPr>
      <w:rFonts w:asciiTheme="minorHAnsi" w:eastAsiaTheme="minorEastAsia" w:hAnsiTheme="minorHAnsi" w:cstheme="minorBidi"/>
      <w:color w:val="5A5A5A" w:themeColor="text1" w:themeTint="A5"/>
      <w:spacing w:val="15"/>
      <w:sz w:val="22"/>
      <w:szCs w:val="22"/>
      <w:lang w:val="en-US" w:eastAsia="en-US"/>
    </w:rPr>
  </w:style>
  <w:style w:type="paragraph" w:styleId="Quote">
    <w:name w:val="Quote"/>
    <w:basedOn w:val="Normal"/>
    <w:next w:val="Normal"/>
    <w:link w:val="QuoteChar"/>
    <w:uiPriority w:val="29"/>
    <w:qFormat/>
    <w:rsid w:val="000436BA"/>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436BA"/>
    <w:rPr>
      <w:rFonts w:ascii="Arial" w:eastAsiaTheme="minorHAnsi" w:hAnsi="Arial" w:cstheme="minorBidi"/>
      <w:i/>
      <w:iCs/>
      <w:color w:val="404040" w:themeColor="text1" w:themeTint="BF"/>
      <w:szCs w:val="22"/>
      <w:lang w:val="en-US" w:eastAsia="en-US"/>
    </w:rPr>
  </w:style>
  <w:style w:type="paragraph" w:styleId="NoSpacing">
    <w:name w:val="No Spacing"/>
    <w:uiPriority w:val="1"/>
    <w:qFormat/>
    <w:rsid w:val="000436BA"/>
    <w:rPr>
      <w:rFonts w:ascii="Arial" w:eastAsiaTheme="minorHAnsi" w:hAnsi="Arial" w:cstheme="minorBidi"/>
      <w:szCs w:val="22"/>
      <w:lang w:val="en-US" w:eastAsia="en-US"/>
    </w:rPr>
  </w:style>
  <w:style w:type="character" w:styleId="Mention">
    <w:name w:val="Mention"/>
    <w:basedOn w:val="DefaultParagraphFont"/>
    <w:uiPriority w:val="99"/>
    <w:unhideWhenUsed/>
    <w:rsid w:val="00BB51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2635">
      <w:bodyDiv w:val="1"/>
      <w:marLeft w:val="0"/>
      <w:marRight w:val="0"/>
      <w:marTop w:val="0"/>
      <w:marBottom w:val="0"/>
      <w:divBdr>
        <w:top w:val="none" w:sz="0" w:space="0" w:color="auto"/>
        <w:left w:val="none" w:sz="0" w:space="0" w:color="auto"/>
        <w:bottom w:val="none" w:sz="0" w:space="0" w:color="auto"/>
        <w:right w:val="none" w:sz="0" w:space="0" w:color="auto"/>
      </w:divBdr>
    </w:div>
    <w:div w:id="173686198">
      <w:bodyDiv w:val="1"/>
      <w:marLeft w:val="0"/>
      <w:marRight w:val="0"/>
      <w:marTop w:val="0"/>
      <w:marBottom w:val="0"/>
      <w:divBdr>
        <w:top w:val="none" w:sz="0" w:space="0" w:color="auto"/>
        <w:left w:val="none" w:sz="0" w:space="0" w:color="auto"/>
        <w:bottom w:val="none" w:sz="0" w:space="0" w:color="auto"/>
        <w:right w:val="none" w:sz="0" w:space="0" w:color="auto"/>
      </w:divBdr>
    </w:div>
    <w:div w:id="446194996">
      <w:bodyDiv w:val="1"/>
      <w:marLeft w:val="0"/>
      <w:marRight w:val="0"/>
      <w:marTop w:val="0"/>
      <w:marBottom w:val="0"/>
      <w:divBdr>
        <w:top w:val="none" w:sz="0" w:space="0" w:color="auto"/>
        <w:left w:val="none" w:sz="0" w:space="0" w:color="auto"/>
        <w:bottom w:val="none" w:sz="0" w:space="0" w:color="auto"/>
        <w:right w:val="none" w:sz="0" w:space="0" w:color="auto"/>
      </w:divBdr>
    </w:div>
    <w:div w:id="624317023">
      <w:bodyDiv w:val="1"/>
      <w:marLeft w:val="0"/>
      <w:marRight w:val="0"/>
      <w:marTop w:val="0"/>
      <w:marBottom w:val="0"/>
      <w:divBdr>
        <w:top w:val="none" w:sz="0" w:space="0" w:color="auto"/>
        <w:left w:val="none" w:sz="0" w:space="0" w:color="auto"/>
        <w:bottom w:val="none" w:sz="0" w:space="0" w:color="auto"/>
        <w:right w:val="none" w:sz="0" w:space="0" w:color="auto"/>
      </w:divBdr>
    </w:div>
    <w:div w:id="763107872">
      <w:bodyDiv w:val="1"/>
      <w:marLeft w:val="0"/>
      <w:marRight w:val="0"/>
      <w:marTop w:val="0"/>
      <w:marBottom w:val="0"/>
      <w:divBdr>
        <w:top w:val="none" w:sz="0" w:space="0" w:color="auto"/>
        <w:left w:val="none" w:sz="0" w:space="0" w:color="auto"/>
        <w:bottom w:val="none" w:sz="0" w:space="0" w:color="auto"/>
        <w:right w:val="none" w:sz="0" w:space="0" w:color="auto"/>
      </w:divBdr>
    </w:div>
    <w:div w:id="805661596">
      <w:bodyDiv w:val="1"/>
      <w:marLeft w:val="0"/>
      <w:marRight w:val="0"/>
      <w:marTop w:val="0"/>
      <w:marBottom w:val="0"/>
      <w:divBdr>
        <w:top w:val="none" w:sz="0" w:space="0" w:color="auto"/>
        <w:left w:val="none" w:sz="0" w:space="0" w:color="auto"/>
        <w:bottom w:val="none" w:sz="0" w:space="0" w:color="auto"/>
        <w:right w:val="none" w:sz="0" w:space="0" w:color="auto"/>
      </w:divBdr>
    </w:div>
    <w:div w:id="947855254">
      <w:bodyDiv w:val="1"/>
      <w:marLeft w:val="0"/>
      <w:marRight w:val="0"/>
      <w:marTop w:val="0"/>
      <w:marBottom w:val="0"/>
      <w:divBdr>
        <w:top w:val="none" w:sz="0" w:space="0" w:color="auto"/>
        <w:left w:val="none" w:sz="0" w:space="0" w:color="auto"/>
        <w:bottom w:val="none" w:sz="0" w:space="0" w:color="auto"/>
        <w:right w:val="none" w:sz="0" w:space="0" w:color="auto"/>
      </w:divBdr>
    </w:div>
    <w:div w:id="1004089661">
      <w:bodyDiv w:val="1"/>
      <w:marLeft w:val="0"/>
      <w:marRight w:val="0"/>
      <w:marTop w:val="0"/>
      <w:marBottom w:val="0"/>
      <w:divBdr>
        <w:top w:val="none" w:sz="0" w:space="0" w:color="auto"/>
        <w:left w:val="none" w:sz="0" w:space="0" w:color="auto"/>
        <w:bottom w:val="none" w:sz="0" w:space="0" w:color="auto"/>
        <w:right w:val="none" w:sz="0" w:space="0" w:color="auto"/>
      </w:divBdr>
    </w:div>
    <w:div w:id="1602687094">
      <w:bodyDiv w:val="1"/>
      <w:marLeft w:val="0"/>
      <w:marRight w:val="0"/>
      <w:marTop w:val="0"/>
      <w:marBottom w:val="0"/>
      <w:divBdr>
        <w:top w:val="none" w:sz="0" w:space="0" w:color="auto"/>
        <w:left w:val="none" w:sz="0" w:space="0" w:color="auto"/>
        <w:bottom w:val="none" w:sz="0" w:space="0" w:color="auto"/>
        <w:right w:val="none" w:sz="0" w:space="0" w:color="auto"/>
      </w:divBdr>
    </w:div>
    <w:div w:id="1997953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767a53d547e2d7f9d2ef99442fd4cb67">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07bced82a5efa08a14e6dbfd71c5f8d8"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purl.org/dc/dcmitype/"/>
    <ds:schemaRef ds:uri="http://purl.org/dc/terms/"/>
    <ds:schemaRef ds:uri="adec2834-250f-4eaf-ba6c-b97aa154792b"/>
    <ds:schemaRef ds:uri="http://schemas.openxmlformats.org/package/2006/metadata/core-properties"/>
    <ds:schemaRef ds:uri="4996e197-20bf-40e8-abd7-112b1e98b4eb"/>
    <ds:schemaRef ds:uri="http://www.w3.org/XML/1998/namespace"/>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57868CD7-5A87-4C84-BCE4-631DFF8DE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505</TotalTime>
  <Pages>3</Pages>
  <Words>831</Words>
  <Characters>4943</Characters>
  <Application>Microsoft Office Word</Application>
  <DocSecurity>0</DocSecurity>
  <Lines>41</Lines>
  <Paragraphs>11</Paragraphs>
  <ScaleCrop>false</ScaleCrop>
  <Company>Ericsson</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1163</cp:revision>
  <cp:lastPrinted>2008-02-01T10:09:00Z</cp:lastPrinted>
  <dcterms:created xsi:type="dcterms:W3CDTF">2025-04-30T06:06:00Z</dcterms:created>
  <dcterms:modified xsi:type="dcterms:W3CDTF">2025-10-03T20:36:00Z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ies>
</file>